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C4" w:rsidRPr="00DD2FC4" w:rsidRDefault="00DD2FC4" w:rsidP="00DD2FC4">
      <w:pPr>
        <w:pStyle w:val="a3"/>
        <w:spacing w:before="72"/>
        <w:ind w:left="1"/>
      </w:pPr>
      <w:r w:rsidRPr="00DD2FC4">
        <w:t xml:space="preserve">Рекомендовані періодичні видання за </w:t>
      </w:r>
      <w:r w:rsidRPr="00DD2FC4">
        <w:rPr>
          <w:spacing w:val="-2"/>
        </w:rPr>
        <w:t>спеціальністю</w:t>
      </w:r>
    </w:p>
    <w:p w:rsidR="00DD2FC4" w:rsidRPr="00DD2FC4" w:rsidRDefault="00DD2FC4" w:rsidP="00DD2FC4">
      <w:pPr>
        <w:pStyle w:val="a3"/>
        <w:rPr>
          <w:color w:val="44546A"/>
          <w:spacing w:val="-2"/>
        </w:rPr>
      </w:pPr>
      <w:r w:rsidRPr="00DD2FC4">
        <w:t>071 «Облік і оподаткування</w:t>
      </w:r>
      <w:r w:rsidRPr="00DD2FC4">
        <w:rPr>
          <w:spacing w:val="-2"/>
        </w:rPr>
        <w:t>» у відкритому доступі</w:t>
      </w:r>
    </w:p>
    <w:p w:rsidR="00DD2FC4" w:rsidRPr="00DD2FC4" w:rsidRDefault="00DD2FC4" w:rsidP="00DD2FC4">
      <w:pPr>
        <w:pStyle w:val="a3"/>
        <w:rPr>
          <w:sz w:val="28"/>
          <w:szCs w:val="28"/>
        </w:rPr>
      </w:pPr>
    </w:p>
    <w:p w:rsidR="006D2911" w:rsidRPr="002740A7" w:rsidRDefault="00DD2FC4" w:rsidP="00DD2F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</w:pP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ВІСНИК </w:t>
      </w:r>
      <w:r w:rsidR="0049099B"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 </w:t>
      </w: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>НАЦІОНАЛЬНОГО</w:t>
      </w:r>
      <w:r w:rsidR="0049099B"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 </w:t>
      </w: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 БАНКУ </w:t>
      </w:r>
      <w:r w:rsidR="0049099B"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 </w:t>
      </w: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>УКРАЇНИ</w:t>
      </w:r>
    </w:p>
    <w:p w:rsidR="00DD2FC4" w:rsidRDefault="00DD2FC4" w:rsidP="00DD2FC4">
      <w:pPr>
        <w:widowControl w:val="0"/>
        <w:tabs>
          <w:tab w:val="left" w:pos="861"/>
          <w:tab w:val="left" w:pos="9526"/>
        </w:tabs>
        <w:autoSpaceDE w:val="0"/>
        <w:autoSpaceDN w:val="0"/>
        <w:spacing w:after="12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Архіви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журналу у відкритому </w:t>
      </w:r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доступі: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>
        <w:r w:rsidRPr="00DD2FC4">
          <w:rPr>
            <w:rFonts w:ascii="Times New Roman" w:hAnsi="Times New Roman" w:cs="Times New Roman"/>
            <w:color w:val="2E75B5"/>
            <w:sz w:val="28"/>
            <w:szCs w:val="28"/>
            <w:u w:val="single" w:color="2E75B5"/>
            <w:lang w:val="uk-UA"/>
          </w:rPr>
          <w:t>https://journal.bank.gov.ua/ua/issues</w:t>
        </w:r>
      </w:hyperlink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D2FC4" w:rsidRPr="00DD2FC4" w:rsidRDefault="00DD2FC4" w:rsidP="00DD2FC4">
      <w:pPr>
        <w:widowControl w:val="0"/>
        <w:tabs>
          <w:tab w:val="left" w:pos="861"/>
          <w:tab w:val="left" w:pos="9526"/>
        </w:tabs>
        <w:autoSpaceDE w:val="0"/>
        <w:autoSpaceDN w:val="0"/>
        <w:spacing w:after="120" w:line="259" w:lineRule="auto"/>
        <w:ind w:right="108" w:firstLine="862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Журнал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“Visnyk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National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Bank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Ukraine”–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рецензоване наукове видання відкритого  доступу. Журнал публікує теоретичні та емпіричні дослідження у сфері економіки, фінансів і банківської справи.</w:t>
      </w:r>
    </w:p>
    <w:p w:rsidR="00DD2FC4" w:rsidRPr="00DD2FC4" w:rsidRDefault="00DD2FC4" w:rsidP="00DD2FC4">
      <w:pPr>
        <w:pStyle w:val="a6"/>
        <w:spacing w:line="259" w:lineRule="auto"/>
        <w:ind w:right="138"/>
        <w:jc w:val="both"/>
      </w:pPr>
      <w:r w:rsidRPr="00DD2FC4">
        <w:t xml:space="preserve">      Метою журналу є розширення комунікацій центрального банку з академічною спільнотою для підвищення якості досліджень та впровадження їхніх результатів у сфері монетарної політики, фінансових ринків та </w:t>
      </w:r>
      <w:proofErr w:type="spellStart"/>
      <w:r w:rsidRPr="00DD2FC4">
        <w:t>мікро-</w:t>
      </w:r>
      <w:proofErr w:type="spellEnd"/>
      <w:r w:rsidRPr="00DD2FC4">
        <w:t xml:space="preserve"> і </w:t>
      </w:r>
      <w:proofErr w:type="spellStart"/>
      <w:r w:rsidRPr="00DD2FC4">
        <w:t>макропруденційного</w:t>
      </w:r>
      <w:proofErr w:type="spellEnd"/>
      <w:r w:rsidRPr="00DD2FC4">
        <w:t xml:space="preserve"> інституційного регулювання. Публікації орієнтовані на читачів, які цікавляться темами, пов’язаними з діяльністю і сферами відповідальності центральних банків.</w:t>
      </w:r>
    </w:p>
    <w:p w:rsidR="00DD2FC4" w:rsidRPr="00DD2FC4" w:rsidRDefault="00DD2FC4" w:rsidP="00DD2FC4">
      <w:pPr>
        <w:pStyle w:val="a6"/>
        <w:spacing w:line="321" w:lineRule="exact"/>
        <w:ind w:firstLine="709"/>
        <w:jc w:val="both"/>
      </w:pPr>
      <w:r w:rsidRPr="00DD2FC4">
        <w:t xml:space="preserve">Пріоритетними напрямами для дослідницьких праць </w:t>
      </w:r>
      <w:r w:rsidRPr="00DD2FC4">
        <w:rPr>
          <w:spacing w:val="-5"/>
        </w:rPr>
        <w:t>є: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before="23" w:after="0" w:line="322" w:lineRule="exact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Монетарна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політика;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Фінансова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стабільність;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Макроекономічне моделювання та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прогнозування;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Інші питання, що належать до компетенції центральних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банків.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2FC4">
        <w:rPr>
          <w:rFonts w:ascii="Times New Roman" w:hAnsi="Times New Roman" w:cs="Times New Roman"/>
          <w:sz w:val="28"/>
          <w:szCs w:val="28"/>
          <w:lang w:val="uk-UA"/>
        </w:rPr>
        <w:t>Економетричне</w:t>
      </w:r>
      <w:proofErr w:type="spellEnd"/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моделювання;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прогнозування та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моделювання;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before="2" w:after="0" w:line="322" w:lineRule="exact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Державна політика та регулювання у фінансовій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сфері;</w:t>
      </w:r>
    </w:p>
    <w:p w:rsidR="00DD2FC4" w:rsidRPr="00DD2FC4" w:rsidRDefault="00DD2FC4" w:rsidP="00DD2FC4">
      <w:pPr>
        <w:pStyle w:val="a5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240" w:line="240" w:lineRule="auto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державними і муніципальними фінансовими </w:t>
      </w:r>
      <w:r w:rsidRPr="00DD2FC4">
        <w:rPr>
          <w:rFonts w:ascii="Times New Roman" w:hAnsi="Times New Roman" w:cs="Times New Roman"/>
          <w:spacing w:val="-2"/>
          <w:sz w:val="28"/>
          <w:szCs w:val="28"/>
          <w:lang w:val="uk-UA"/>
        </w:rPr>
        <w:t>установами.</w:t>
      </w:r>
    </w:p>
    <w:p w:rsidR="00DD2FC4" w:rsidRPr="002740A7" w:rsidRDefault="00DD2FC4" w:rsidP="00DD2FC4">
      <w:pPr>
        <w:pStyle w:val="a5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</w:pP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>ОБЛІК І ФІНАНСИ</w:t>
      </w:r>
    </w:p>
    <w:p w:rsidR="00DD2FC4" w:rsidRPr="00DD2FC4" w:rsidRDefault="00DD2FC4" w:rsidP="00DD2FC4">
      <w:pPr>
        <w:pStyle w:val="a5"/>
        <w:widowControl w:val="0"/>
        <w:tabs>
          <w:tab w:val="left" w:pos="861"/>
          <w:tab w:val="left" w:pos="9526"/>
        </w:tabs>
        <w:autoSpaceDE w:val="0"/>
        <w:autoSpaceDN w:val="0"/>
        <w:spacing w:before="100" w:beforeAutospacing="1" w:after="120" w:line="249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Архіви журналу у відкритому доступі: </w:t>
      </w:r>
      <w:hyperlink r:id="rId6">
        <w:r w:rsidRPr="00DD2FC4">
          <w:rPr>
            <w:rFonts w:ascii="Times New Roman" w:hAnsi="Times New Roman" w:cs="Times New Roman"/>
            <w:color w:val="2E75B5"/>
            <w:sz w:val="28"/>
            <w:szCs w:val="28"/>
            <w:lang w:val="uk-UA"/>
          </w:rPr>
          <w:t>http://www.afj.org.ua/ua/journals/</w:t>
        </w:r>
      </w:hyperlink>
    </w:p>
    <w:p w:rsidR="00DD2FC4" w:rsidRPr="00DD2FC4" w:rsidRDefault="00DD2FC4" w:rsidP="00DD2FC4">
      <w:pPr>
        <w:widowControl w:val="0"/>
        <w:tabs>
          <w:tab w:val="left" w:pos="861"/>
          <w:tab w:val="left" w:pos="9526"/>
        </w:tabs>
        <w:autoSpaceDE w:val="0"/>
        <w:autoSpaceDN w:val="0"/>
        <w:spacing w:before="1" w:after="0" w:line="250" w:lineRule="auto"/>
        <w:ind w:right="108" w:firstLine="862"/>
        <w:rPr>
          <w:rFonts w:ascii="Times New Roman" w:hAnsi="Times New Roman" w:cs="Times New Roman"/>
          <w:sz w:val="28"/>
          <w:szCs w:val="28"/>
          <w:lang w:val="uk-UA"/>
        </w:rPr>
      </w:pPr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"Облік і фінанси"- фаховий рецензований науково-виробничий журнал відкритого доступу, </w:t>
      </w:r>
      <w:proofErr w:type="spellStart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заснованийу</w:t>
      </w:r>
      <w:proofErr w:type="spellEnd"/>
      <w:r w:rsidRPr="00DD2F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2004 році під назвою "Облік і фінанси АПК " (p-ISSN 2305-6673).</w:t>
      </w:r>
    </w:p>
    <w:p w:rsidR="00DD2FC4" w:rsidRPr="00DD2FC4" w:rsidRDefault="00DD2FC4" w:rsidP="00DD2FC4">
      <w:pPr>
        <w:pStyle w:val="a6"/>
        <w:spacing w:line="306" w:lineRule="exact"/>
        <w:ind w:left="0" w:firstLine="709"/>
        <w:jc w:val="both"/>
      </w:pPr>
      <w:r w:rsidRPr="00DD2FC4">
        <w:t xml:space="preserve">Основна увага журналу зосереджена на формуванні якісної наукової бази </w:t>
      </w:r>
      <w:r w:rsidRPr="00DD2FC4">
        <w:rPr>
          <w:spacing w:val="-5"/>
        </w:rPr>
        <w:t>для</w:t>
      </w:r>
      <w:r>
        <w:t xml:space="preserve"> </w:t>
      </w:r>
      <w:r w:rsidRPr="00DD2FC4">
        <w:t>вчених та дослідників шляхом публікації оригінальних науково-практичних статей з питань бухгалтерського обліку, фінансів та інших напрямків економічної науки.</w:t>
      </w:r>
    </w:p>
    <w:p w:rsidR="00DD2FC4" w:rsidRDefault="00DD2FC4" w:rsidP="0049099B">
      <w:pPr>
        <w:pStyle w:val="a6"/>
        <w:spacing w:after="120"/>
        <w:ind w:left="0" w:firstLine="709"/>
        <w:jc w:val="both"/>
      </w:pPr>
      <w:r w:rsidRPr="00DD2FC4">
        <w:t>Тематика журналу охоплює всі економічні науки, в тому числі бухгалтерський облік, фінанси, оподаткування, економічний аналіз і контроль, аудит, менеджмент та інші.</w:t>
      </w:r>
    </w:p>
    <w:p w:rsidR="00DD2FC4" w:rsidRPr="002740A7" w:rsidRDefault="0049099B" w:rsidP="0049099B">
      <w:pPr>
        <w:pStyle w:val="a6"/>
        <w:numPr>
          <w:ilvl w:val="0"/>
          <w:numId w:val="1"/>
        </w:numPr>
        <w:spacing w:after="120"/>
        <w:jc w:val="both"/>
        <w:rPr>
          <w:highlight w:val="lightGray"/>
          <w:u w:val="single"/>
        </w:rPr>
      </w:pPr>
      <w:r w:rsidRPr="002740A7">
        <w:rPr>
          <w:highlight w:val="lightGray"/>
          <w:u w:val="single"/>
        </w:rPr>
        <w:t>ФІНАНСОВИЙ ПРОСТІР</w:t>
      </w:r>
    </w:p>
    <w:p w:rsidR="0049099B" w:rsidRPr="0049099B" w:rsidRDefault="0049099B" w:rsidP="0049099B">
      <w:pPr>
        <w:tabs>
          <w:tab w:val="left" w:pos="861"/>
          <w:tab w:val="left" w:pos="2239"/>
          <w:tab w:val="left" w:pos="4519"/>
          <w:tab w:val="left" w:pos="5911"/>
          <w:tab w:val="left" w:pos="8520"/>
        </w:tabs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Архіви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міжнародного науково-практичного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журналу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відкритому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доступі:  </w:t>
      </w:r>
      <w:hyperlink r:id="rId7">
        <w:r w:rsidRPr="0049099B">
          <w:rPr>
            <w:rFonts w:ascii="Times New Roman" w:hAnsi="Times New Roman" w:cs="Times New Roman"/>
            <w:color w:val="2E75B5"/>
            <w:spacing w:val="-2"/>
            <w:sz w:val="28"/>
            <w:szCs w:val="28"/>
            <w:u w:val="single" w:color="2E75B5"/>
            <w:lang w:val="uk-UA"/>
          </w:rPr>
          <w:t>https://fp.cibs.ubs.edu.ua/index.php/fp/issue/archive</w:t>
        </w:r>
      </w:hyperlink>
    </w:p>
    <w:p w:rsidR="0049099B" w:rsidRPr="0049099B" w:rsidRDefault="0049099B" w:rsidP="0049099B">
      <w:pPr>
        <w:pStyle w:val="a6"/>
        <w:spacing w:before="3" w:line="259" w:lineRule="auto"/>
        <w:ind w:left="0" w:firstLine="709"/>
        <w:jc w:val="both"/>
      </w:pPr>
      <w:r w:rsidRPr="0049099B">
        <w:lastRenderedPageBreak/>
        <w:t>Електронний фаховий науковий журнал, що заснований у 2011 році Університетом банківської справи Національного банку України.</w:t>
      </w:r>
    </w:p>
    <w:p w:rsidR="0049099B" w:rsidRDefault="0049099B" w:rsidP="0049099B">
      <w:pPr>
        <w:pStyle w:val="a6"/>
        <w:spacing w:before="100" w:beforeAutospacing="1" w:after="120" w:line="259" w:lineRule="auto"/>
        <w:ind w:left="0" w:firstLine="709"/>
        <w:jc w:val="both"/>
        <w:rPr>
          <w:spacing w:val="-2"/>
        </w:rPr>
      </w:pPr>
      <w:r w:rsidRPr="0049099B">
        <w:t xml:space="preserve">Метою журналу «Фінансовий простір» є оприлюднення результатів наукових досліджень з теоретичних і практичних проблем функціонування і розвитку економіки та фінансової системи, які відповідають сучасному рівню економічної науки за допомогою відкритого доступу до публікацій </w:t>
      </w:r>
      <w:r w:rsidRPr="0049099B">
        <w:rPr>
          <w:spacing w:val="-2"/>
        </w:rPr>
        <w:t>дослідників.</w:t>
      </w:r>
    </w:p>
    <w:p w:rsidR="0049099B" w:rsidRPr="002740A7" w:rsidRDefault="0049099B" w:rsidP="0049099B">
      <w:pPr>
        <w:pStyle w:val="a6"/>
        <w:numPr>
          <w:ilvl w:val="0"/>
          <w:numId w:val="1"/>
        </w:numPr>
        <w:spacing w:before="100" w:beforeAutospacing="1" w:after="120" w:line="259" w:lineRule="auto"/>
        <w:jc w:val="both"/>
        <w:rPr>
          <w:highlight w:val="lightGray"/>
          <w:u w:val="single"/>
        </w:rPr>
      </w:pPr>
      <w:r w:rsidRPr="002740A7">
        <w:rPr>
          <w:highlight w:val="lightGray"/>
          <w:u w:val="single"/>
        </w:rPr>
        <w:t>ФІНАНСИ УКРАЇНИ</w:t>
      </w:r>
    </w:p>
    <w:p w:rsidR="0049099B" w:rsidRPr="0049099B" w:rsidRDefault="0049099B" w:rsidP="0049099B">
      <w:pPr>
        <w:pStyle w:val="a6"/>
        <w:spacing w:line="319" w:lineRule="exact"/>
      </w:pPr>
      <w:r w:rsidRPr="0049099B">
        <w:t>Архіви</w:t>
      </w:r>
      <w:r>
        <w:t xml:space="preserve"> </w:t>
      </w:r>
      <w:r w:rsidRPr="0049099B">
        <w:t>журналу</w:t>
      </w:r>
      <w:r>
        <w:t xml:space="preserve"> </w:t>
      </w:r>
      <w:r w:rsidRPr="0049099B">
        <w:t>у</w:t>
      </w:r>
      <w:r>
        <w:t xml:space="preserve"> </w:t>
      </w:r>
      <w:r w:rsidRPr="0049099B">
        <w:t>відкритому</w:t>
      </w:r>
      <w:r>
        <w:t xml:space="preserve"> </w:t>
      </w:r>
      <w:r w:rsidRPr="0049099B">
        <w:t>доступі:</w:t>
      </w:r>
      <w:r>
        <w:t xml:space="preserve"> </w:t>
      </w:r>
      <w:hyperlink r:id="rId8">
        <w:r w:rsidRPr="0049099B">
          <w:rPr>
            <w:color w:val="2E75B5"/>
            <w:spacing w:val="-2"/>
            <w:u w:val="single" w:color="2E75B5"/>
          </w:rPr>
          <w:t>http://f</w:t>
        </w:r>
        <w:r w:rsidRPr="0049099B">
          <w:rPr>
            <w:color w:val="2E75B5"/>
            <w:spacing w:val="-2"/>
            <w:u w:val="single" w:color="2E75B5"/>
          </w:rPr>
          <w:t>i</w:t>
        </w:r>
        <w:r w:rsidRPr="0049099B">
          <w:rPr>
            <w:color w:val="2E75B5"/>
            <w:spacing w:val="-2"/>
            <w:u w:val="single" w:color="2E75B5"/>
          </w:rPr>
          <w:t>nukr.org.ua/?page_id=17</w:t>
        </w:r>
      </w:hyperlink>
    </w:p>
    <w:p w:rsidR="0049099B" w:rsidRPr="0049099B" w:rsidRDefault="0049099B" w:rsidP="0049099B">
      <w:pPr>
        <w:pStyle w:val="a6"/>
        <w:ind w:firstLine="709"/>
      </w:pPr>
      <w:r w:rsidRPr="0049099B">
        <w:t>У</w:t>
      </w:r>
      <w:r>
        <w:t xml:space="preserve"> </w:t>
      </w:r>
      <w:r w:rsidRPr="0049099B">
        <w:t>журналі</w:t>
      </w:r>
      <w:r>
        <w:t xml:space="preserve"> </w:t>
      </w:r>
      <w:proofErr w:type="spellStart"/>
      <w:r w:rsidRPr="0049099B">
        <w:t>“Фінанси</w:t>
      </w:r>
      <w:proofErr w:type="spellEnd"/>
      <w:r>
        <w:t xml:space="preserve"> </w:t>
      </w:r>
      <w:proofErr w:type="spellStart"/>
      <w:r w:rsidRPr="0049099B">
        <w:t>України”</w:t>
      </w:r>
      <w:proofErr w:type="spellEnd"/>
      <w:r>
        <w:t xml:space="preserve"> </w:t>
      </w:r>
      <w:r w:rsidRPr="0049099B">
        <w:t>висвітлюються</w:t>
      </w:r>
      <w:r>
        <w:t xml:space="preserve"> </w:t>
      </w:r>
      <w:r w:rsidRPr="0049099B">
        <w:t>актуальні</w:t>
      </w:r>
      <w:r>
        <w:t xml:space="preserve"> </w:t>
      </w:r>
      <w:r w:rsidRPr="0049099B">
        <w:t>наукові</w:t>
      </w:r>
      <w:r>
        <w:t xml:space="preserve"> </w:t>
      </w:r>
      <w:r w:rsidRPr="0049099B">
        <w:t>питання економіки й фінансів, зокрема: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1"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Глобальна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економіка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міжнародні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фінанси;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державними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фінансами;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бюджетна,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податкова,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монетарна,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митна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політики;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теорія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історія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економіки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й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 xml:space="preserve"> фінансів;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фінансово-економічне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регулювання;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фінанси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соціальної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сфери;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облік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та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 xml:space="preserve"> аудит;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before="2"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ринок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фінансових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послуг;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фінанси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інституційних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секторів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економіки;</w:t>
      </w:r>
    </w:p>
    <w:p w:rsidR="0049099B" w:rsidRPr="0049099B" w:rsidRDefault="0049099B" w:rsidP="0049099B">
      <w:pPr>
        <w:pStyle w:val="a5"/>
        <w:widowControl w:val="0"/>
        <w:numPr>
          <w:ilvl w:val="0"/>
          <w:numId w:val="5"/>
        </w:numPr>
        <w:tabs>
          <w:tab w:val="left" w:pos="8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lang w:val="uk-UA"/>
        </w:rPr>
      </w:pPr>
      <w:r w:rsidRPr="0049099B">
        <w:rPr>
          <w:rFonts w:ascii="Times New Roman" w:hAnsi="Times New Roman" w:cs="Times New Roman"/>
          <w:sz w:val="28"/>
          <w:lang w:val="uk-UA"/>
        </w:rPr>
        <w:t>критика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spacing w:val="-2"/>
          <w:sz w:val="28"/>
          <w:lang w:val="uk-UA"/>
        </w:rPr>
        <w:t>бібліографія.</w:t>
      </w:r>
    </w:p>
    <w:p w:rsidR="0049099B" w:rsidRPr="0049099B" w:rsidRDefault="0049099B" w:rsidP="0049099B">
      <w:pPr>
        <w:pStyle w:val="a5"/>
        <w:widowControl w:val="0"/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8"/>
          <w:lang w:val="uk-UA"/>
        </w:rPr>
      </w:pPr>
    </w:p>
    <w:p w:rsidR="0049099B" w:rsidRPr="0049099B" w:rsidRDefault="0049099B" w:rsidP="0049099B">
      <w:pPr>
        <w:pStyle w:val="a5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120" w:line="240" w:lineRule="auto"/>
        <w:contextualSpacing w:val="0"/>
        <w:rPr>
          <w:rFonts w:ascii="Times New Roman" w:hAnsi="Times New Roman" w:cs="Times New Roman"/>
          <w:sz w:val="28"/>
          <w:u w:val="single"/>
          <w:lang w:val="uk-UA"/>
        </w:rPr>
      </w:pPr>
      <w:r w:rsidRPr="002740A7">
        <w:rPr>
          <w:rFonts w:ascii="Times New Roman" w:hAnsi="Times New Roman" w:cs="Times New Roman"/>
          <w:sz w:val="28"/>
          <w:highlight w:val="lightGray"/>
          <w:u w:val="single"/>
          <w:lang w:val="uk-UA"/>
        </w:rPr>
        <w:t>ЕФЕКТИВНА ЕКОНОМІКА</w:t>
      </w:r>
    </w:p>
    <w:p w:rsidR="0049099B" w:rsidRDefault="0049099B" w:rsidP="0049099B">
      <w:pPr>
        <w:pStyle w:val="a5"/>
        <w:widowControl w:val="0"/>
        <w:tabs>
          <w:tab w:val="left" w:pos="862"/>
        </w:tabs>
        <w:autoSpaceDE w:val="0"/>
        <w:autoSpaceDN w:val="0"/>
        <w:spacing w:after="240" w:line="240" w:lineRule="auto"/>
        <w:contextualSpacing w:val="0"/>
        <w:rPr>
          <w:rFonts w:ascii="Times New Roman" w:hAnsi="Times New Roman" w:cs="Times New Roman"/>
          <w:lang w:val="uk-UA"/>
        </w:rPr>
      </w:pPr>
      <w:r w:rsidRPr="0049099B">
        <w:rPr>
          <w:rFonts w:ascii="Times New Roman" w:hAnsi="Times New Roman" w:cs="Times New Roman"/>
          <w:color w:val="000000"/>
          <w:spacing w:val="-2"/>
          <w:sz w:val="28"/>
          <w:lang w:val="uk-UA"/>
        </w:rPr>
        <w:t>Архіви журналу</w:t>
      </w:r>
      <w:r w:rsidRPr="0049099B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10"/>
          <w:sz w:val="28"/>
          <w:lang w:val="uk-UA"/>
        </w:rPr>
        <w:t>у</w:t>
      </w:r>
      <w:r w:rsidRPr="0049099B">
        <w:rPr>
          <w:rFonts w:ascii="Times New Roman" w:hAnsi="Times New Roman" w:cs="Times New Roman"/>
          <w:color w:val="000000"/>
          <w:sz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lang w:val="uk-UA"/>
        </w:rPr>
        <w:t>відкритому</w:t>
      </w:r>
      <w:r w:rsidRPr="0049099B">
        <w:rPr>
          <w:rFonts w:ascii="Times New Roman" w:hAnsi="Times New Roman" w:cs="Times New Roman"/>
          <w:color w:val="000000"/>
          <w:sz w:val="28"/>
          <w:lang w:val="uk-UA"/>
        </w:rPr>
        <w:tab/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lang w:val="uk-UA"/>
        </w:rPr>
        <w:t xml:space="preserve">доступі: </w:t>
      </w:r>
      <w:hyperlink r:id="rId9">
        <w:r w:rsidRPr="0049099B">
          <w:rPr>
            <w:rFonts w:ascii="Times New Roman" w:hAnsi="Times New Roman" w:cs="Times New Roman"/>
            <w:color w:val="2E75B5"/>
            <w:spacing w:val="-2"/>
            <w:sz w:val="28"/>
            <w:u w:val="single" w:color="2E75B5"/>
          </w:rPr>
          <w:t>http://www.</w:t>
        </w:r>
        <w:r w:rsidRPr="0049099B">
          <w:rPr>
            <w:rFonts w:ascii="Times New Roman" w:hAnsi="Times New Roman" w:cs="Times New Roman"/>
            <w:color w:val="2E75B5"/>
            <w:spacing w:val="-2"/>
            <w:sz w:val="28"/>
            <w:u w:val="single" w:color="2E75B5"/>
          </w:rPr>
          <w:t>e</w:t>
        </w:r>
        <w:r w:rsidRPr="0049099B">
          <w:rPr>
            <w:rFonts w:ascii="Times New Roman" w:hAnsi="Times New Roman" w:cs="Times New Roman"/>
            <w:color w:val="2E75B5"/>
            <w:spacing w:val="-2"/>
            <w:sz w:val="28"/>
            <w:u w:val="single" w:color="2E75B5"/>
          </w:rPr>
          <w:t>conomy.nayka.com.ua/?n=5&amp;y=2020</w:t>
        </w:r>
      </w:hyperlink>
    </w:p>
    <w:p w:rsidR="0049099B" w:rsidRPr="002740A7" w:rsidRDefault="0049099B" w:rsidP="0049099B">
      <w:pPr>
        <w:pStyle w:val="a5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highlight w:val="lightGray"/>
          <w:u w:val="single"/>
          <w:lang w:val="uk-UA"/>
        </w:rPr>
      </w:pPr>
      <w:r w:rsidRPr="002740A7">
        <w:rPr>
          <w:rFonts w:ascii="Times New Roman" w:hAnsi="Times New Roman" w:cs="Times New Roman"/>
          <w:sz w:val="28"/>
          <w:highlight w:val="lightGray"/>
          <w:u w:val="single"/>
          <w:lang w:val="uk-UA"/>
        </w:rPr>
        <w:t>ЕКОНОМІКА: РЕАЛІЇ ЧАСУ</w:t>
      </w:r>
    </w:p>
    <w:p w:rsidR="0049099B" w:rsidRDefault="0049099B" w:rsidP="0049099B">
      <w:pPr>
        <w:pStyle w:val="a5"/>
        <w:widowControl w:val="0"/>
        <w:tabs>
          <w:tab w:val="left" w:pos="861"/>
          <w:tab w:val="left" w:pos="1572"/>
          <w:tab w:val="left" w:pos="1652"/>
          <w:tab w:val="left" w:pos="1870"/>
          <w:tab w:val="left" w:pos="2429"/>
          <w:tab w:val="left" w:pos="2871"/>
          <w:tab w:val="left" w:pos="2993"/>
          <w:tab w:val="left" w:pos="4404"/>
          <w:tab w:val="left" w:pos="4591"/>
          <w:tab w:val="left" w:pos="4860"/>
          <w:tab w:val="left" w:pos="5203"/>
          <w:tab w:val="left" w:pos="6135"/>
          <w:tab w:val="left" w:pos="6434"/>
          <w:tab w:val="left" w:pos="6497"/>
          <w:tab w:val="left" w:pos="6881"/>
          <w:tab w:val="left" w:pos="6972"/>
          <w:tab w:val="left" w:pos="7642"/>
          <w:tab w:val="left" w:pos="8199"/>
          <w:tab w:val="left" w:pos="8313"/>
          <w:tab w:val="left" w:pos="9254"/>
          <w:tab w:val="left" w:pos="9526"/>
        </w:tabs>
        <w:autoSpaceDE w:val="0"/>
        <w:autoSpaceDN w:val="0"/>
        <w:spacing w:before="100" w:beforeAutospacing="1" w:after="0" w:line="244" w:lineRule="auto"/>
        <w:ind w:left="0"/>
        <w:contextualSpacing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Архіви журналу у відкритому доступі: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0" w:history="1">
        <w:r w:rsidRPr="00BC476D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https://economics.net.ua/journal</w:t>
        </w:r>
      </w:hyperlink>
    </w:p>
    <w:p w:rsidR="0049099B" w:rsidRDefault="0049099B" w:rsidP="00DD2C13">
      <w:pPr>
        <w:pStyle w:val="a5"/>
        <w:widowControl w:val="0"/>
        <w:tabs>
          <w:tab w:val="left" w:pos="861"/>
          <w:tab w:val="left" w:pos="1572"/>
          <w:tab w:val="left" w:pos="1652"/>
          <w:tab w:val="left" w:pos="1870"/>
          <w:tab w:val="left" w:pos="2429"/>
          <w:tab w:val="left" w:pos="2871"/>
          <w:tab w:val="left" w:pos="2993"/>
          <w:tab w:val="left" w:pos="4404"/>
          <w:tab w:val="left" w:pos="4591"/>
          <w:tab w:val="left" w:pos="4860"/>
          <w:tab w:val="left" w:pos="5203"/>
          <w:tab w:val="left" w:pos="6135"/>
          <w:tab w:val="left" w:pos="6434"/>
          <w:tab w:val="left" w:pos="6497"/>
          <w:tab w:val="left" w:pos="6881"/>
          <w:tab w:val="left" w:pos="6972"/>
          <w:tab w:val="left" w:pos="7642"/>
          <w:tab w:val="left" w:pos="8199"/>
          <w:tab w:val="left" w:pos="8313"/>
          <w:tab w:val="left" w:pos="9254"/>
          <w:tab w:val="left" w:pos="9526"/>
        </w:tabs>
        <w:autoSpaceDE w:val="0"/>
        <w:autoSpaceDN w:val="0"/>
        <w:spacing w:before="100" w:beforeAutospacing="1" w:after="0" w:line="245" w:lineRule="auto"/>
        <w:ind w:left="0" w:firstLine="862"/>
        <w:contextualSpacing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Фаховий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науковий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журнал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висвітлює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проблематику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перспектив розвитку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економіки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регіональному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масштабі.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сторінках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журналу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розміщуються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результати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оригінальних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наукових,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практичних,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навчально-методичних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досліджень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областях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економіки, підприємництва,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менеджменту,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маркетингу,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логістики.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Висвітлюються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актуальні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питання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економіки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управління,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інформаційного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та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математичного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економічних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процесів,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інновацій,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9099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інвестицій, конкурентоспроможності та сучасних проблем регіонального розвитку.</w:t>
      </w:r>
    </w:p>
    <w:p w:rsidR="00DD2C13" w:rsidRPr="00DD2C13" w:rsidRDefault="00DD2C13" w:rsidP="002740A7">
      <w:pPr>
        <w:pStyle w:val="a5"/>
        <w:widowControl w:val="0"/>
        <w:numPr>
          <w:ilvl w:val="0"/>
          <w:numId w:val="1"/>
        </w:numPr>
        <w:tabs>
          <w:tab w:val="left" w:pos="861"/>
          <w:tab w:val="left" w:pos="1572"/>
          <w:tab w:val="left" w:pos="1652"/>
          <w:tab w:val="left" w:pos="1870"/>
          <w:tab w:val="left" w:pos="2429"/>
          <w:tab w:val="left" w:pos="2871"/>
          <w:tab w:val="left" w:pos="2993"/>
          <w:tab w:val="left" w:pos="4404"/>
          <w:tab w:val="left" w:pos="4591"/>
          <w:tab w:val="left" w:pos="4860"/>
          <w:tab w:val="left" w:pos="5203"/>
          <w:tab w:val="left" w:pos="6135"/>
          <w:tab w:val="left" w:pos="6434"/>
          <w:tab w:val="left" w:pos="6497"/>
          <w:tab w:val="left" w:pos="6881"/>
          <w:tab w:val="left" w:pos="6972"/>
          <w:tab w:val="left" w:pos="7642"/>
          <w:tab w:val="left" w:pos="8199"/>
          <w:tab w:val="left" w:pos="8313"/>
          <w:tab w:val="left" w:pos="9254"/>
          <w:tab w:val="left" w:pos="9526"/>
        </w:tabs>
        <w:autoSpaceDE w:val="0"/>
        <w:autoSpaceDN w:val="0"/>
        <w:spacing w:before="100" w:beforeAutospacing="1" w:after="120" w:line="245" w:lineRule="auto"/>
        <w:contextualSpacing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ПРИАЗОВСЬКИЙ </w:t>
      </w:r>
      <w:r w:rsidR="002740A7"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 </w:t>
      </w: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ЕКОНОМІЧНИЙ </w:t>
      </w:r>
      <w:r w:rsidR="002740A7"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 xml:space="preserve"> </w:t>
      </w:r>
      <w:r w:rsidRPr="002740A7">
        <w:rPr>
          <w:rFonts w:ascii="Times New Roman" w:hAnsi="Times New Roman" w:cs="Times New Roman"/>
          <w:sz w:val="28"/>
          <w:szCs w:val="28"/>
          <w:highlight w:val="lightGray"/>
          <w:u w:val="single"/>
          <w:lang w:val="uk-UA"/>
        </w:rPr>
        <w:t>ВІСНИК</w:t>
      </w:r>
    </w:p>
    <w:p w:rsidR="00DD2C13" w:rsidRPr="00DD2C13" w:rsidRDefault="00DD2C13" w:rsidP="00DD2C13">
      <w:pPr>
        <w:pStyle w:val="a6"/>
        <w:spacing w:before="19"/>
        <w:jc w:val="both"/>
      </w:pPr>
      <w:r w:rsidRPr="00DD2C13">
        <w:t>Архіви</w:t>
      </w:r>
      <w:r>
        <w:t xml:space="preserve"> </w:t>
      </w:r>
      <w:r w:rsidRPr="00DD2C13">
        <w:t>журналу</w:t>
      </w:r>
      <w:r>
        <w:t xml:space="preserve"> </w:t>
      </w:r>
      <w:r w:rsidRPr="00DD2C13">
        <w:t>у</w:t>
      </w:r>
      <w:r>
        <w:t xml:space="preserve"> </w:t>
      </w:r>
      <w:r w:rsidRPr="00DD2C13">
        <w:t>відкритому</w:t>
      </w:r>
      <w:r>
        <w:t xml:space="preserve"> </w:t>
      </w:r>
      <w:r w:rsidRPr="00DD2C13">
        <w:t>доступі:</w:t>
      </w:r>
      <w:r>
        <w:t xml:space="preserve"> </w:t>
      </w:r>
      <w:hyperlink r:id="rId11">
        <w:r w:rsidRPr="00DD2C13">
          <w:rPr>
            <w:color w:val="2E75B5"/>
            <w:spacing w:val="-2"/>
            <w:u w:val="single" w:color="2E75B5"/>
          </w:rPr>
          <w:t>http://pev.kpu.zp.ua/archives</w:t>
        </w:r>
      </w:hyperlink>
    </w:p>
    <w:p w:rsidR="00DD2C13" w:rsidRPr="00DD2C13" w:rsidRDefault="00DD2C13" w:rsidP="00DD2C13">
      <w:pPr>
        <w:pStyle w:val="a6"/>
        <w:spacing w:before="28"/>
        <w:ind w:right="136" w:firstLine="709"/>
        <w:jc w:val="both"/>
      </w:pPr>
      <w:r w:rsidRPr="00DD2C13">
        <w:lastRenderedPageBreak/>
        <w:t>У журналі висвітлюються актуальні проблеми економічної теорії та історії економічної думки; світового господарства та міжнародних економічних відносин; економіки та управління підприємствами; інноваційної та інвестиційної діяльності; бухгалтерського обліку, аналізу та аудиту; фінансів та податкової політики; математичних методів та інформаційних технологій</w:t>
      </w:r>
      <w:r>
        <w:t xml:space="preserve"> </w:t>
      </w:r>
      <w:r w:rsidRPr="00DD2C13">
        <w:t>в економіці; сучасного менеджменту та інших галузей економічної науки.</w:t>
      </w:r>
    </w:p>
    <w:p w:rsidR="00DD2C13" w:rsidRPr="00DD2C13" w:rsidRDefault="00DD2C13" w:rsidP="00DD2C13">
      <w:pPr>
        <w:pStyle w:val="a6"/>
        <w:spacing w:before="1" w:line="322" w:lineRule="exact"/>
        <w:jc w:val="both"/>
      </w:pPr>
      <w:r w:rsidRPr="00DD2C13">
        <w:t>Тематичні</w:t>
      </w:r>
      <w:r>
        <w:t xml:space="preserve"> </w:t>
      </w:r>
      <w:r w:rsidRPr="00DD2C13">
        <w:t>розділи</w:t>
      </w:r>
      <w:r>
        <w:t xml:space="preserve"> </w:t>
      </w:r>
      <w:r w:rsidRPr="00DD2C13">
        <w:rPr>
          <w:spacing w:val="-2"/>
        </w:rPr>
        <w:t>журналу: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322" w:lineRule="exact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Економічна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теорія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історія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економічної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думки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240" w:lineRule="auto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Світове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господарство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міжнародні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економічні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відносини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before="1" w:after="0" w:line="322" w:lineRule="exact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Економіка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національним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господарством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322" w:lineRule="exact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Економіка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підприємствами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322" w:lineRule="exact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Розвиток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продуктивних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сил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регіональна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економіка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322" w:lineRule="exact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Економіка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природокористування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охорони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навколишнього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середовища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322" w:lineRule="exact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 xml:space="preserve">Демографія, економіка праці, соціальна економіка і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політика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after="0" w:line="240" w:lineRule="auto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 xml:space="preserve">Гроші, фінанси і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кредит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spacing w:before="67" w:after="0" w:line="240" w:lineRule="auto"/>
        <w:ind w:left="422" w:hanging="280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Бухгалтерський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облік,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аналіз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та</w:t>
      </w:r>
      <w:r w:rsidRPr="00DD2C13">
        <w:rPr>
          <w:rFonts w:ascii="Times New Roman" w:hAnsi="Times New Roman" w:cs="Times New Roman"/>
          <w:spacing w:val="-4"/>
          <w:sz w:val="28"/>
          <w:lang w:val="uk-UA"/>
        </w:rPr>
        <w:t xml:space="preserve"> аудит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564"/>
        </w:tabs>
        <w:autoSpaceDE w:val="0"/>
        <w:autoSpaceDN w:val="0"/>
        <w:spacing w:before="2" w:after="0" w:line="322" w:lineRule="exact"/>
        <w:ind w:left="564" w:hanging="422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pacing w:val="-2"/>
          <w:sz w:val="28"/>
          <w:lang w:val="uk-UA"/>
        </w:rPr>
        <w:t>Статистика</w:t>
      </w:r>
    </w:p>
    <w:p w:rsidR="00DD2C13" w:rsidRPr="00DD2C13" w:rsidRDefault="00DD2C13" w:rsidP="00DD2C13">
      <w:pPr>
        <w:pStyle w:val="a5"/>
        <w:widowControl w:val="0"/>
        <w:numPr>
          <w:ilvl w:val="0"/>
          <w:numId w:val="6"/>
        </w:numPr>
        <w:tabs>
          <w:tab w:val="left" w:pos="564"/>
        </w:tabs>
        <w:autoSpaceDE w:val="0"/>
        <w:autoSpaceDN w:val="0"/>
        <w:spacing w:after="0" w:line="240" w:lineRule="auto"/>
        <w:ind w:left="564" w:hanging="422"/>
        <w:contextualSpacing w:val="0"/>
        <w:rPr>
          <w:rFonts w:ascii="Times New Roman" w:hAnsi="Times New Roman" w:cs="Times New Roman"/>
          <w:sz w:val="28"/>
          <w:lang w:val="uk-UA"/>
        </w:rPr>
      </w:pPr>
      <w:r w:rsidRPr="00DD2C13">
        <w:rPr>
          <w:rFonts w:ascii="Times New Roman" w:hAnsi="Times New Roman" w:cs="Times New Roman"/>
          <w:sz w:val="28"/>
          <w:lang w:val="uk-UA"/>
        </w:rPr>
        <w:t>Математичні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методи,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моделі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інформаційні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технології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2C13">
        <w:rPr>
          <w:rFonts w:ascii="Times New Roman" w:hAnsi="Times New Roman" w:cs="Times New Roman"/>
          <w:spacing w:val="-2"/>
          <w:sz w:val="28"/>
          <w:lang w:val="uk-UA"/>
        </w:rPr>
        <w:t>економіці</w:t>
      </w:r>
      <w:r>
        <w:rPr>
          <w:rFonts w:ascii="Times New Roman" w:hAnsi="Times New Roman" w:cs="Times New Roman"/>
          <w:spacing w:val="-2"/>
          <w:sz w:val="28"/>
          <w:lang w:val="uk-UA"/>
        </w:rPr>
        <w:t>.</w:t>
      </w:r>
    </w:p>
    <w:p w:rsidR="00DD2C13" w:rsidRDefault="00DD2C13" w:rsidP="00DD2C13">
      <w:pPr>
        <w:pStyle w:val="a5"/>
        <w:widowControl w:val="0"/>
        <w:tabs>
          <w:tab w:val="left" w:pos="564"/>
        </w:tabs>
        <w:autoSpaceDE w:val="0"/>
        <w:autoSpaceDN w:val="0"/>
        <w:spacing w:after="0" w:line="240" w:lineRule="auto"/>
        <w:ind w:left="564"/>
        <w:contextualSpacing w:val="0"/>
        <w:rPr>
          <w:rFonts w:ascii="Times New Roman" w:hAnsi="Times New Roman" w:cs="Times New Roman"/>
          <w:spacing w:val="-2"/>
          <w:sz w:val="28"/>
          <w:lang w:val="uk-UA"/>
        </w:rPr>
      </w:pPr>
    </w:p>
    <w:p w:rsidR="00DD2C13" w:rsidRDefault="00DD2C13" w:rsidP="002740A7">
      <w:pPr>
        <w:pStyle w:val="a5"/>
        <w:widowControl w:val="0"/>
        <w:numPr>
          <w:ilvl w:val="0"/>
          <w:numId w:val="7"/>
        </w:numPr>
        <w:tabs>
          <w:tab w:val="left" w:pos="564"/>
        </w:tabs>
        <w:autoSpaceDE w:val="0"/>
        <w:autoSpaceDN w:val="0"/>
        <w:spacing w:after="120" w:line="240" w:lineRule="auto"/>
        <w:ind w:left="720"/>
        <w:contextualSpacing w:val="0"/>
        <w:rPr>
          <w:rFonts w:ascii="Times New Roman" w:hAnsi="Times New Roman" w:cs="Times New Roman"/>
          <w:sz w:val="28"/>
          <w:lang w:val="uk-UA"/>
        </w:rPr>
      </w:pPr>
      <w:r w:rsidRPr="002740A7">
        <w:rPr>
          <w:rFonts w:ascii="Times New Roman" w:hAnsi="Times New Roman" w:cs="Times New Roman"/>
          <w:sz w:val="28"/>
          <w:highlight w:val="lightGray"/>
          <w:lang w:val="uk-UA"/>
        </w:rPr>
        <w:t>ВІСНИК Київського національного університету імені Тараса Шевченко.</w:t>
      </w:r>
      <w:r w:rsidRPr="002740A7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Pr="002740A7">
        <w:rPr>
          <w:rFonts w:ascii="Times New Roman" w:hAnsi="Times New Roman" w:cs="Times New Roman"/>
          <w:sz w:val="28"/>
          <w:highlight w:val="lightGray"/>
          <w:u w:val="single"/>
          <w:lang w:val="uk-UA"/>
        </w:rPr>
        <w:t>ЕКОНОМІКА</w:t>
      </w:r>
    </w:p>
    <w:p w:rsidR="00DD2C13" w:rsidRDefault="00DD2C13" w:rsidP="00DD2C13">
      <w:pPr>
        <w:pStyle w:val="a6"/>
        <w:tabs>
          <w:tab w:val="left" w:pos="1663"/>
          <w:tab w:val="left" w:pos="3370"/>
          <w:tab w:val="left" w:pos="4188"/>
          <w:tab w:val="left" w:pos="6226"/>
          <w:tab w:val="left" w:pos="7882"/>
        </w:tabs>
        <w:spacing w:line="259" w:lineRule="auto"/>
        <w:ind w:right="134"/>
      </w:pPr>
      <w:r w:rsidRPr="002740A7">
        <w:rPr>
          <w:spacing w:val="-2"/>
        </w:rPr>
        <w:t>Архіви</w:t>
      </w:r>
      <w:r w:rsidR="002740A7">
        <w:t xml:space="preserve"> </w:t>
      </w:r>
      <w:r w:rsidRPr="002740A7">
        <w:rPr>
          <w:spacing w:val="-2"/>
        </w:rPr>
        <w:t>журналу</w:t>
      </w:r>
      <w:r w:rsidR="002740A7">
        <w:t xml:space="preserve"> </w:t>
      </w:r>
      <w:r w:rsidRPr="002740A7">
        <w:rPr>
          <w:spacing w:val="-10"/>
        </w:rPr>
        <w:t>у</w:t>
      </w:r>
      <w:r w:rsidR="002740A7">
        <w:t xml:space="preserve"> </w:t>
      </w:r>
      <w:r w:rsidRPr="002740A7">
        <w:rPr>
          <w:spacing w:val="-2"/>
        </w:rPr>
        <w:t>відкритому</w:t>
      </w:r>
      <w:r w:rsidR="002740A7">
        <w:t xml:space="preserve"> </w:t>
      </w:r>
      <w:r w:rsidRPr="002740A7">
        <w:rPr>
          <w:spacing w:val="-2"/>
        </w:rPr>
        <w:t>доступі:</w:t>
      </w:r>
      <w:r w:rsidR="002740A7">
        <w:t xml:space="preserve"> </w:t>
      </w:r>
      <w:hyperlink r:id="rId12" w:history="1">
        <w:r w:rsidR="002740A7" w:rsidRPr="00BC476D">
          <w:rPr>
            <w:rStyle w:val="a8"/>
          </w:rPr>
          <w:t>http://bulletin-econom.univ.kiev.ua/ua/archive</w:t>
        </w:r>
      </w:hyperlink>
    </w:p>
    <w:p w:rsidR="002740A7" w:rsidRPr="002740A7" w:rsidRDefault="002740A7" w:rsidP="00DD2C13">
      <w:pPr>
        <w:pStyle w:val="a6"/>
        <w:tabs>
          <w:tab w:val="left" w:pos="1663"/>
          <w:tab w:val="left" w:pos="3370"/>
          <w:tab w:val="left" w:pos="4188"/>
          <w:tab w:val="left" w:pos="6226"/>
          <w:tab w:val="left" w:pos="7882"/>
        </w:tabs>
        <w:spacing w:line="259" w:lineRule="auto"/>
        <w:ind w:right="134"/>
      </w:pPr>
    </w:p>
    <w:p w:rsidR="00DD2C13" w:rsidRDefault="00DD2C13" w:rsidP="002740A7">
      <w:pPr>
        <w:pStyle w:val="a6"/>
        <w:tabs>
          <w:tab w:val="left" w:pos="1860"/>
          <w:tab w:val="left" w:pos="3435"/>
          <w:tab w:val="left" w:pos="4935"/>
          <w:tab w:val="left" w:pos="6915"/>
          <w:tab w:val="left" w:pos="8768"/>
        </w:tabs>
        <w:spacing w:after="120" w:line="259" w:lineRule="auto"/>
        <w:ind w:left="0"/>
      </w:pPr>
      <w:r w:rsidRPr="002740A7">
        <w:t xml:space="preserve">Проблематика: актуальні проблеми економічної теорії, державне управління, </w:t>
      </w:r>
      <w:r w:rsidRPr="002740A7">
        <w:rPr>
          <w:spacing w:val="-2"/>
        </w:rPr>
        <w:t>міжнародна</w:t>
      </w:r>
      <w:r w:rsidR="002740A7">
        <w:t xml:space="preserve"> </w:t>
      </w:r>
      <w:r w:rsidRPr="002740A7">
        <w:rPr>
          <w:spacing w:val="-2"/>
        </w:rPr>
        <w:t>економіка,</w:t>
      </w:r>
      <w:r w:rsidR="002740A7">
        <w:t xml:space="preserve"> </w:t>
      </w:r>
      <w:r w:rsidRPr="002740A7">
        <w:rPr>
          <w:spacing w:val="-2"/>
        </w:rPr>
        <w:t>економіка</w:t>
      </w:r>
      <w:r w:rsidR="002740A7">
        <w:t xml:space="preserve"> </w:t>
      </w:r>
      <w:r w:rsidRPr="002740A7">
        <w:rPr>
          <w:spacing w:val="-2"/>
        </w:rPr>
        <w:t>підприємства,</w:t>
      </w:r>
      <w:r w:rsidR="002740A7">
        <w:t xml:space="preserve"> </w:t>
      </w:r>
      <w:r w:rsidRPr="002740A7">
        <w:rPr>
          <w:spacing w:val="-2"/>
        </w:rPr>
        <w:t>менеджмент</w:t>
      </w:r>
      <w:r w:rsidR="002740A7">
        <w:rPr>
          <w:spacing w:val="-2"/>
        </w:rPr>
        <w:t xml:space="preserve">, </w:t>
      </w:r>
      <w:r w:rsidRPr="002740A7">
        <w:rPr>
          <w:spacing w:val="-2"/>
        </w:rPr>
        <w:t xml:space="preserve">теорія </w:t>
      </w:r>
      <w:r w:rsidRPr="002740A7">
        <w:t>фінансів, банківської справи, страхування, статистики, бухгалтерський облік та</w:t>
      </w:r>
      <w:r w:rsidR="002740A7">
        <w:t xml:space="preserve"> </w:t>
      </w:r>
      <w:r w:rsidRPr="002740A7">
        <w:t>аудиту,безпека,</w:t>
      </w:r>
      <w:r w:rsidR="002740A7">
        <w:t xml:space="preserve"> </w:t>
      </w:r>
      <w:r w:rsidRPr="002740A7">
        <w:t>екологічна</w:t>
      </w:r>
      <w:r w:rsidR="002740A7">
        <w:t xml:space="preserve"> </w:t>
      </w:r>
      <w:r w:rsidRPr="002740A7">
        <w:t>безпека,</w:t>
      </w:r>
      <w:r w:rsidR="002740A7">
        <w:t xml:space="preserve"> </w:t>
      </w:r>
      <w:r w:rsidRPr="002740A7">
        <w:t>економіко-математичне</w:t>
      </w:r>
      <w:r w:rsidR="002740A7">
        <w:t xml:space="preserve"> </w:t>
      </w:r>
      <w:r w:rsidRPr="002740A7">
        <w:t>моделювання, інформаційні технології в економіці.</w:t>
      </w:r>
    </w:p>
    <w:p w:rsidR="002740A7" w:rsidRPr="002740A7" w:rsidRDefault="002740A7" w:rsidP="002740A7">
      <w:pPr>
        <w:pStyle w:val="a6"/>
        <w:numPr>
          <w:ilvl w:val="0"/>
          <w:numId w:val="7"/>
        </w:numPr>
        <w:tabs>
          <w:tab w:val="left" w:pos="1860"/>
          <w:tab w:val="left" w:pos="3435"/>
          <w:tab w:val="left" w:pos="4935"/>
          <w:tab w:val="left" w:pos="6915"/>
          <w:tab w:val="left" w:pos="8768"/>
        </w:tabs>
        <w:spacing w:after="120" w:line="259" w:lineRule="auto"/>
        <w:ind w:left="720"/>
        <w:rPr>
          <w:highlight w:val="lightGray"/>
          <w:u w:val="single"/>
        </w:rPr>
      </w:pPr>
      <w:r w:rsidRPr="002740A7">
        <w:rPr>
          <w:highlight w:val="lightGray"/>
          <w:u w:val="single"/>
        </w:rPr>
        <w:t>БІЗНЕС ІНФОРМ</w:t>
      </w:r>
    </w:p>
    <w:p w:rsidR="002740A7" w:rsidRDefault="002740A7" w:rsidP="002740A7">
      <w:pPr>
        <w:pStyle w:val="a6"/>
        <w:tabs>
          <w:tab w:val="left" w:pos="9526"/>
        </w:tabs>
        <w:spacing w:line="249" w:lineRule="auto"/>
        <w:ind w:left="0" w:right="110"/>
        <w:jc w:val="both"/>
      </w:pPr>
      <w:r>
        <w:rPr>
          <w:color w:val="000000"/>
          <w:spacing w:val="-2"/>
        </w:rPr>
        <w:t>А</w:t>
      </w:r>
      <w:r>
        <w:rPr>
          <w:color w:val="000000"/>
          <w:spacing w:val="1"/>
        </w:rPr>
        <w:t>р</w:t>
      </w:r>
      <w:r>
        <w:rPr>
          <w:color w:val="000000"/>
          <w:spacing w:val="-2"/>
        </w:rPr>
        <w:t>х</w:t>
      </w:r>
      <w:r>
        <w:rPr>
          <w:color w:val="000000"/>
          <w:spacing w:val="1"/>
        </w:rPr>
        <w:t>і</w:t>
      </w:r>
      <w:r>
        <w:rPr>
          <w:color w:val="000000"/>
          <w:spacing w:val="-1"/>
        </w:rPr>
        <w:t>в</w:t>
      </w:r>
      <w:r>
        <w:rPr>
          <w:color w:val="000000"/>
        </w:rPr>
        <w:t>и ж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р</w:t>
      </w:r>
      <w:r>
        <w:rPr>
          <w:color w:val="000000"/>
        </w:rPr>
        <w:t>на</w:t>
      </w:r>
      <w:r>
        <w:rPr>
          <w:color w:val="000000"/>
          <w:spacing w:val="-1"/>
        </w:rPr>
        <w:t>л</w:t>
      </w:r>
      <w:r>
        <w:rPr>
          <w:color w:val="000000"/>
        </w:rPr>
        <w:t xml:space="preserve">у у </w:t>
      </w:r>
      <w:r>
        <w:rPr>
          <w:color w:val="000000"/>
          <w:spacing w:val="-1"/>
        </w:rPr>
        <w:t>в</w:t>
      </w:r>
      <w:r>
        <w:rPr>
          <w:color w:val="000000"/>
          <w:spacing w:val="1"/>
        </w:rPr>
        <w:t>ід</w:t>
      </w:r>
      <w:r>
        <w:rPr>
          <w:color w:val="000000"/>
        </w:rPr>
        <w:t>к</w:t>
      </w:r>
      <w:r>
        <w:rPr>
          <w:color w:val="000000"/>
          <w:spacing w:val="-2"/>
        </w:rPr>
        <w:t>р</w:t>
      </w:r>
      <w:r>
        <w:rPr>
          <w:color w:val="000000"/>
        </w:rPr>
        <w:t>и</w:t>
      </w:r>
      <w:r>
        <w:rPr>
          <w:color w:val="000000"/>
          <w:spacing w:val="-1"/>
        </w:rPr>
        <w:t>т</w:t>
      </w:r>
      <w:r>
        <w:rPr>
          <w:color w:val="000000"/>
          <w:spacing w:val="-2"/>
        </w:rPr>
        <w:t>о</w:t>
      </w:r>
      <w:r>
        <w:rPr>
          <w:color w:val="000000"/>
          <w:spacing w:val="-3"/>
        </w:rPr>
        <w:t>м</w:t>
      </w:r>
      <w:r>
        <w:rPr>
          <w:color w:val="000000"/>
        </w:rPr>
        <w:t xml:space="preserve">у </w:t>
      </w:r>
      <w:r>
        <w:rPr>
          <w:color w:val="000000"/>
          <w:spacing w:val="1"/>
        </w:rPr>
        <w:t>до</w:t>
      </w:r>
      <w:r>
        <w:rPr>
          <w:color w:val="000000"/>
        </w:rPr>
        <w:t>с</w:t>
      </w:r>
      <w:r>
        <w:rPr>
          <w:color w:val="000000"/>
          <w:spacing w:val="-1"/>
        </w:rPr>
        <w:t>т</w:t>
      </w:r>
      <w:r>
        <w:rPr>
          <w:color w:val="000000"/>
          <w:spacing w:val="-4"/>
        </w:rPr>
        <w:t>у</w:t>
      </w:r>
      <w:r>
        <w:rPr>
          <w:color w:val="000000"/>
        </w:rPr>
        <w:t>п</w:t>
      </w:r>
      <w:r>
        <w:rPr>
          <w:color w:val="000000"/>
          <w:spacing w:val="1"/>
        </w:rPr>
        <w:t>і</w:t>
      </w:r>
      <w:r>
        <w:rPr>
          <w:color w:val="000000"/>
        </w:rPr>
        <w:t xml:space="preserve">: </w:t>
      </w:r>
      <w:hyperlink r:id="rId13">
        <w:r>
          <w:rPr>
            <w:color w:val="2E75B5"/>
            <w:spacing w:val="1"/>
            <w:u w:val="single" w:color="2E75B5"/>
          </w:rPr>
          <w:t>h</w:t>
        </w:r>
        <w:r>
          <w:rPr>
            <w:color w:val="2E75B5"/>
            <w:spacing w:val="-2"/>
            <w:u w:val="single" w:color="2E75B5"/>
          </w:rPr>
          <w:t>t</w:t>
        </w:r>
        <w:r>
          <w:rPr>
            <w:color w:val="2E75B5"/>
            <w:spacing w:val="1"/>
            <w:u w:val="single" w:color="2E75B5"/>
          </w:rPr>
          <w:t>t</w:t>
        </w:r>
        <w:r>
          <w:rPr>
            <w:color w:val="2E75B5"/>
            <w:spacing w:val="-2"/>
            <w:u w:val="single" w:color="2E75B5"/>
          </w:rPr>
          <w:t>p</w:t>
        </w:r>
        <w:r>
          <w:rPr>
            <w:color w:val="2E75B5"/>
            <w:spacing w:val="1"/>
            <w:u w:val="single" w:color="2E75B5"/>
          </w:rPr>
          <w:t>:</w:t>
        </w:r>
        <w:r>
          <w:rPr>
            <w:color w:val="2E75B5"/>
            <w:spacing w:val="-2"/>
            <w:u w:val="single" w:color="2E75B5"/>
          </w:rPr>
          <w:t>/</w:t>
        </w:r>
        <w:r>
          <w:rPr>
            <w:color w:val="2E75B5"/>
            <w:spacing w:val="1"/>
            <w:u w:val="single" w:color="2E75B5"/>
          </w:rPr>
          <w:t>/</w:t>
        </w:r>
        <w:r>
          <w:rPr>
            <w:color w:val="2E75B5"/>
            <w:spacing w:val="-2"/>
            <w:u w:val="single" w:color="2E75B5"/>
          </w:rPr>
          <w:t>www</w:t>
        </w:r>
        <w:r>
          <w:rPr>
            <w:color w:val="2E75B5"/>
            <w:spacing w:val="-1"/>
            <w:u w:val="single" w:color="2E75B5"/>
          </w:rPr>
          <w:t>.</w:t>
        </w:r>
        <w:r>
          <w:rPr>
            <w:color w:val="2E75B5"/>
            <w:spacing w:val="1"/>
            <w:u w:val="single" w:color="2E75B5"/>
          </w:rPr>
          <w:t>b</w:t>
        </w:r>
        <w:r>
          <w:rPr>
            <w:color w:val="2E75B5"/>
            <w:spacing w:val="-2"/>
            <w:u w:val="single" w:color="2E75B5"/>
          </w:rPr>
          <w:t>us</w:t>
        </w:r>
        <w:r>
          <w:rPr>
            <w:color w:val="2E75B5"/>
            <w:spacing w:val="1"/>
            <w:u w:val="single" w:color="2E75B5"/>
          </w:rPr>
          <w:t>in</w:t>
        </w:r>
        <w:r>
          <w:rPr>
            <w:color w:val="2E75B5"/>
            <w:spacing w:val="-3"/>
            <w:u w:val="single" w:color="2E75B5"/>
          </w:rPr>
          <w:t>e</w:t>
        </w:r>
        <w:r>
          <w:rPr>
            <w:color w:val="2E75B5"/>
            <w:spacing w:val="-2"/>
            <w:u w:val="single" w:color="2E75B5"/>
          </w:rPr>
          <w:t>s</w:t>
        </w:r>
        <w:r>
          <w:rPr>
            <w:color w:val="2E75B5"/>
            <w:u w:val="single" w:color="2E75B5"/>
          </w:rPr>
          <w:t>s-</w:t>
        </w:r>
      </w:hyperlink>
      <w:hyperlink r:id="rId14">
        <w:r>
          <w:rPr>
            <w:color w:val="2E75B5"/>
            <w:spacing w:val="1"/>
            <w:u w:val="single" w:color="2E75B5"/>
          </w:rPr>
          <w:t>in</w:t>
        </w:r>
        <w:r>
          <w:rPr>
            <w:color w:val="2E75B5"/>
            <w:spacing w:val="-3"/>
            <w:u w:val="single" w:color="2E75B5"/>
          </w:rPr>
          <w:t>f</w:t>
        </w:r>
        <w:r>
          <w:rPr>
            <w:color w:val="2E75B5"/>
            <w:spacing w:val="1"/>
            <w:u w:val="single" w:color="2E75B5"/>
          </w:rPr>
          <w:t>o</w:t>
        </w:r>
        <w:r>
          <w:rPr>
            <w:color w:val="2E75B5"/>
            <w:u w:val="single" w:color="2E75B5"/>
          </w:rPr>
          <w:t>r</w:t>
        </w:r>
        <w:r>
          <w:rPr>
            <w:color w:val="2E75B5"/>
            <w:spacing w:val="-5"/>
            <w:u w:val="single" w:color="2E75B5"/>
          </w:rPr>
          <w:t>m</w:t>
        </w:r>
        <w:r>
          <w:rPr>
            <w:color w:val="2E75B5"/>
            <w:spacing w:val="-1"/>
            <w:u w:val="single" w:color="2E75B5"/>
          </w:rPr>
          <w:t>.</w:t>
        </w:r>
        <w:r>
          <w:rPr>
            <w:color w:val="2E75B5"/>
            <w:spacing w:val="1"/>
            <w:u w:val="single" w:color="2E75B5"/>
          </w:rPr>
          <w:t>n</w:t>
        </w:r>
        <w:r>
          <w:rPr>
            <w:color w:val="2E75B5"/>
            <w:u w:val="single" w:color="2E75B5"/>
          </w:rPr>
          <w:t>e</w:t>
        </w:r>
        <w:r>
          <w:rPr>
            <w:color w:val="2E75B5"/>
            <w:spacing w:val="1"/>
            <w:u w:val="single" w:color="2E75B5"/>
          </w:rPr>
          <w:t>t</w:t>
        </w:r>
        <w:r>
          <w:rPr>
            <w:color w:val="2E75B5"/>
            <w:spacing w:val="-2"/>
            <w:u w:val="single" w:color="2E75B5"/>
          </w:rPr>
          <w:t>/</w:t>
        </w:r>
        <w:r>
          <w:rPr>
            <w:color w:val="2E75B5"/>
            <w:u w:val="single" w:color="2E75B5"/>
          </w:rPr>
          <w:t>a</w:t>
        </w:r>
        <w:r>
          <w:rPr>
            <w:color w:val="2E75B5"/>
            <w:spacing w:val="-2"/>
            <w:u w:val="single" w:color="2E75B5"/>
          </w:rPr>
          <w:t>nn</w:t>
        </w:r>
        <w:r>
          <w:rPr>
            <w:color w:val="2E75B5"/>
            <w:spacing w:val="1"/>
            <w:u w:val="single" w:color="2E75B5"/>
          </w:rPr>
          <w:t>ot</w:t>
        </w:r>
        <w:r>
          <w:rPr>
            <w:color w:val="2E75B5"/>
            <w:spacing w:val="-3"/>
            <w:u w:val="single" w:color="2E75B5"/>
          </w:rPr>
          <w:t>a</w:t>
        </w:r>
        <w:r>
          <w:rPr>
            <w:color w:val="2E75B5"/>
            <w:spacing w:val="1"/>
            <w:u w:val="single" w:color="2E75B5"/>
          </w:rPr>
          <w:t>t</w:t>
        </w:r>
        <w:r>
          <w:rPr>
            <w:color w:val="2E75B5"/>
            <w:spacing w:val="-3"/>
            <w:u w:val="single" w:color="2E75B5"/>
          </w:rPr>
          <w:t>e</w:t>
        </w:r>
        <w:r>
          <w:rPr>
            <w:color w:val="2E75B5"/>
            <w:spacing w:val="1"/>
            <w:u w:val="single" w:color="2E75B5"/>
          </w:rPr>
          <w:t>d</w:t>
        </w:r>
        <w:r>
          <w:rPr>
            <w:color w:val="2E75B5"/>
            <w:spacing w:val="-2"/>
            <w:u w:val="single" w:color="2E75B5"/>
          </w:rPr>
          <w:t>-</w:t>
        </w:r>
        <w:r>
          <w:rPr>
            <w:color w:val="2E75B5"/>
            <w:u w:val="single" w:color="2E75B5"/>
          </w:rPr>
          <w:t>ca</w:t>
        </w:r>
        <w:r>
          <w:rPr>
            <w:color w:val="2E75B5"/>
            <w:spacing w:val="1"/>
            <w:u w:val="single" w:color="2E75B5"/>
          </w:rPr>
          <w:t>t</w:t>
        </w:r>
        <w:r>
          <w:rPr>
            <w:color w:val="2E75B5"/>
            <w:spacing w:val="-3"/>
            <w:u w:val="single" w:color="2E75B5"/>
          </w:rPr>
          <w:t>a</w:t>
        </w:r>
        <w:r>
          <w:rPr>
            <w:color w:val="2E75B5"/>
            <w:spacing w:val="1"/>
            <w:u w:val="single" w:color="2E75B5"/>
          </w:rPr>
          <w:t>l</w:t>
        </w:r>
        <w:r>
          <w:rPr>
            <w:color w:val="2E75B5"/>
            <w:spacing w:val="-2"/>
            <w:u w:val="single" w:color="2E75B5"/>
          </w:rPr>
          <w:t>og</w:t>
        </w:r>
        <w:r>
          <w:rPr>
            <w:color w:val="2E75B5"/>
            <w:spacing w:val="1"/>
            <w:u w:val="single" w:color="2E75B5"/>
          </w:rPr>
          <w:t>u</w:t>
        </w:r>
        <w:r>
          <w:rPr>
            <w:color w:val="2E75B5"/>
            <w:spacing w:val="-3"/>
            <w:u w:val="single" w:color="2E75B5"/>
          </w:rPr>
          <w:t>e</w:t>
        </w:r>
        <w:r>
          <w:rPr>
            <w:color w:val="2E75B5"/>
            <w:u w:val="single" w:color="2E75B5"/>
          </w:rPr>
          <w:t>/</w:t>
        </w:r>
      </w:hyperlink>
    </w:p>
    <w:p w:rsidR="002740A7" w:rsidRDefault="002740A7" w:rsidP="002740A7">
      <w:pPr>
        <w:pStyle w:val="a6"/>
        <w:spacing w:line="306" w:lineRule="exact"/>
        <w:ind w:left="0"/>
        <w:jc w:val="both"/>
      </w:pPr>
      <w:r>
        <w:t xml:space="preserve">ТЕМАТИЧНІ РОЗДІЛИ ЖУРНАЛУ: Облік і аудит, Економіка </w:t>
      </w:r>
      <w:r>
        <w:rPr>
          <w:spacing w:val="-2"/>
        </w:rPr>
        <w:t>підприємства,</w:t>
      </w:r>
    </w:p>
    <w:p w:rsidR="002740A7" w:rsidRDefault="002740A7" w:rsidP="002740A7">
      <w:pPr>
        <w:pStyle w:val="a6"/>
        <w:spacing w:after="120"/>
        <w:ind w:left="0" w:right="136"/>
        <w:jc w:val="both"/>
      </w:pPr>
      <w:r>
        <w:t xml:space="preserve">Економіка праці та соціальна політика, Екологія та природокористування, Економіка промисловості, Економіка сільського господарства і АПК, Економіка торгівлі та послуг, Економіка транспорту і зв'язку, </w:t>
      </w:r>
      <w:proofErr w:type="spellStart"/>
      <w:r>
        <w:t>Економіко-</w:t>
      </w:r>
      <w:proofErr w:type="spellEnd"/>
      <w:r>
        <w:t xml:space="preserve"> математичне моделювання, Економічна теорія, Інвестиційні процеси, Інноваційні процеси, Міжнародні економічні відносини, Менеджмент і маркетинг, Механізми регулювання економіки, Проблеми підприємництва, Регіональна економіка, Фінанси, грошовий обіг і кредит, Інформаційні технології в економіці, Економічна статистика, Економіка будівництва, Економічна історія, Методологія наукових досліджень в економіці, Освіта і </w:t>
      </w:r>
      <w:r>
        <w:lastRenderedPageBreak/>
        <w:t xml:space="preserve">наука, Закордонний досвід, </w:t>
      </w:r>
      <w:proofErr w:type="spellStart"/>
      <w:r>
        <w:t>Глобалізаційні</w:t>
      </w:r>
      <w:proofErr w:type="spellEnd"/>
      <w:r>
        <w:t xml:space="preserve"> процеси в економіці, Економіка житлово-комунального господарства.</w:t>
      </w:r>
    </w:p>
    <w:p w:rsidR="002740A7" w:rsidRPr="002740A7" w:rsidRDefault="002740A7" w:rsidP="002740A7">
      <w:pPr>
        <w:pStyle w:val="a6"/>
        <w:numPr>
          <w:ilvl w:val="0"/>
          <w:numId w:val="7"/>
        </w:numPr>
        <w:spacing w:after="120"/>
        <w:ind w:left="0" w:right="136" w:firstLine="142"/>
        <w:jc w:val="both"/>
        <w:rPr>
          <w:highlight w:val="lightGray"/>
          <w:u w:val="single"/>
        </w:rPr>
      </w:pPr>
      <w:r w:rsidRPr="002740A7">
        <w:rPr>
          <w:highlight w:val="lightGray"/>
          <w:u w:val="single"/>
        </w:rPr>
        <w:t>ІНСТИТУТ БУХГАЛТЕРСЬКОГО ОБЛІКУ,</w:t>
      </w:r>
      <w:r w:rsidRPr="002740A7">
        <w:rPr>
          <w:highlight w:val="lightGray"/>
          <w:u w:val="single"/>
        </w:rPr>
        <w:t xml:space="preserve"> </w:t>
      </w:r>
      <w:r w:rsidRPr="002740A7">
        <w:rPr>
          <w:highlight w:val="lightGray"/>
          <w:u w:val="single"/>
        </w:rPr>
        <w:t>КОНТРОЛЬ ТА АНАЛІЗ В УМОВАХ ГЛОБАЛІЗАЦІЇ</w:t>
      </w:r>
    </w:p>
    <w:p w:rsidR="002740A7" w:rsidRPr="002740A7" w:rsidRDefault="002740A7" w:rsidP="002740A7">
      <w:pPr>
        <w:pStyle w:val="a6"/>
        <w:tabs>
          <w:tab w:val="left" w:pos="2239"/>
          <w:tab w:val="left" w:pos="4519"/>
          <w:tab w:val="left" w:pos="5911"/>
          <w:tab w:val="left" w:pos="8520"/>
        </w:tabs>
        <w:spacing w:line="259" w:lineRule="auto"/>
        <w:ind w:left="0" w:right="138" w:firstLine="142"/>
      </w:pPr>
      <w:r w:rsidRPr="002740A7">
        <w:rPr>
          <w:spacing w:val="-2"/>
        </w:rPr>
        <w:t>Архіви</w:t>
      </w:r>
      <w:r>
        <w:t xml:space="preserve"> </w:t>
      </w:r>
      <w:r w:rsidRPr="002740A7">
        <w:rPr>
          <w:spacing w:val="-2"/>
        </w:rPr>
        <w:t>журналу</w:t>
      </w:r>
      <w:r>
        <w:t xml:space="preserve"> </w:t>
      </w:r>
      <w:r w:rsidRPr="002740A7">
        <w:rPr>
          <w:spacing w:val="-10"/>
        </w:rPr>
        <w:t>у</w:t>
      </w:r>
      <w:r>
        <w:t xml:space="preserve"> </w:t>
      </w:r>
      <w:r w:rsidRPr="002740A7">
        <w:rPr>
          <w:spacing w:val="-2"/>
        </w:rPr>
        <w:t>відкритому</w:t>
      </w:r>
      <w:r>
        <w:t xml:space="preserve"> </w:t>
      </w:r>
      <w:r w:rsidRPr="002740A7">
        <w:rPr>
          <w:spacing w:val="-2"/>
        </w:rPr>
        <w:t xml:space="preserve">доступі: </w:t>
      </w:r>
      <w:hyperlink r:id="rId15">
        <w:r w:rsidRPr="002740A7">
          <w:rPr>
            <w:color w:val="2E75B5"/>
            <w:spacing w:val="-2"/>
            <w:u w:val="single" w:color="2E75B5"/>
          </w:rPr>
          <w:t>http://ibo.tneu.edu.ua/index.php/ibo/issue/archive</w:t>
        </w:r>
      </w:hyperlink>
    </w:p>
    <w:p w:rsidR="002740A7" w:rsidRPr="002740A7" w:rsidRDefault="002740A7" w:rsidP="002740A7">
      <w:pPr>
        <w:pStyle w:val="a6"/>
        <w:ind w:left="0" w:firstLine="142"/>
      </w:pPr>
      <w:r w:rsidRPr="002740A7">
        <w:t>ТЕМАТИЧНІРОЗДІЛИ</w:t>
      </w:r>
      <w:r w:rsidRPr="002740A7">
        <w:rPr>
          <w:spacing w:val="-2"/>
        </w:rPr>
        <w:t>ЖУРНАЛУ</w:t>
      </w:r>
    </w:p>
    <w:p w:rsidR="002740A7" w:rsidRPr="002740A7" w:rsidRDefault="002740A7" w:rsidP="002740A7">
      <w:pPr>
        <w:pStyle w:val="a5"/>
        <w:widowControl w:val="0"/>
        <w:numPr>
          <w:ilvl w:val="0"/>
          <w:numId w:val="8"/>
        </w:numPr>
        <w:tabs>
          <w:tab w:val="left" w:pos="609"/>
        </w:tabs>
        <w:autoSpaceDE w:val="0"/>
        <w:autoSpaceDN w:val="0"/>
        <w:spacing w:before="17" w:after="0" w:line="259" w:lineRule="auto"/>
        <w:ind w:left="0" w:right="13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0A7">
        <w:rPr>
          <w:rFonts w:ascii="Times New Roman" w:hAnsi="Times New Roman" w:cs="Times New Roman"/>
          <w:sz w:val="28"/>
          <w:szCs w:val="28"/>
          <w:lang w:val="uk-UA"/>
        </w:rPr>
        <w:t>Напрям «Облік і оподаткування»: теорії бухгалтерського обліку; інституційні засади розвитку обліково-аналітичних систем і впровадження міжнародних стандартів; бухгалтерська терміносистема та регуляторна діяльність в сфері обліку, контролю та аудиту; пробле</w:t>
      </w:r>
      <w:r>
        <w:rPr>
          <w:rFonts w:ascii="Times New Roman" w:hAnsi="Times New Roman" w:cs="Times New Roman"/>
          <w:sz w:val="28"/>
          <w:szCs w:val="28"/>
          <w:lang w:val="uk-UA"/>
        </w:rPr>
        <w:t>ми організації обліку суб</w:t>
      </w:r>
      <w:r w:rsidRPr="002740A7">
        <w:rPr>
          <w:rFonts w:ascii="Times New Roman" w:hAnsi="Times New Roman" w:cs="Times New Roman"/>
          <w:sz w:val="28"/>
          <w:szCs w:val="28"/>
          <w:lang w:val="uk-UA"/>
        </w:rPr>
        <w:t>’єктів господарювання; бухгалтерський облік як професійна діяльність; інформаційні системи обліку, економічного аналізу і аудиту; аналітичне забезпечення діяльності бізнесу; удосконалення системи контролю; національні особливості звітність і міжнародний досвід; проблеми взаємоузгодження системи оподаткування з обліковою практикою; сучасний стан та перспективи розвитку інституту аудиту.</w:t>
      </w:r>
    </w:p>
    <w:p w:rsidR="002740A7" w:rsidRDefault="002740A7" w:rsidP="002740A7">
      <w:pPr>
        <w:pStyle w:val="a5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120" w:line="259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2740A7">
        <w:rPr>
          <w:rFonts w:ascii="Times New Roman" w:hAnsi="Times New Roman" w:cs="Times New Roman"/>
          <w:sz w:val="28"/>
          <w:lang w:val="uk-UA"/>
        </w:rPr>
        <w:t xml:space="preserve">Напрям «Економіка»: економічна теорія; розвиток економічних систем на </w:t>
      </w:r>
      <w:proofErr w:type="spellStart"/>
      <w:r w:rsidRPr="002740A7">
        <w:rPr>
          <w:rFonts w:ascii="Times New Roman" w:hAnsi="Times New Roman" w:cs="Times New Roman"/>
          <w:sz w:val="28"/>
          <w:lang w:val="uk-UA"/>
        </w:rPr>
        <w:t>мікро-</w:t>
      </w:r>
      <w:proofErr w:type="spellEnd"/>
      <w:r w:rsidRPr="002740A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2740A7">
        <w:rPr>
          <w:rFonts w:ascii="Times New Roman" w:hAnsi="Times New Roman" w:cs="Times New Roman"/>
          <w:sz w:val="28"/>
          <w:lang w:val="uk-UA"/>
        </w:rPr>
        <w:t>мезо-</w:t>
      </w:r>
      <w:proofErr w:type="spellEnd"/>
      <w:r w:rsidRPr="002740A7">
        <w:rPr>
          <w:rFonts w:ascii="Times New Roman" w:hAnsi="Times New Roman" w:cs="Times New Roman"/>
          <w:sz w:val="28"/>
          <w:lang w:val="uk-UA"/>
        </w:rPr>
        <w:t xml:space="preserve"> та макрорівнях; пріоритети </w:t>
      </w:r>
      <w:proofErr w:type="spellStart"/>
      <w:r w:rsidRPr="002740A7">
        <w:rPr>
          <w:rFonts w:ascii="Times New Roman" w:hAnsi="Times New Roman" w:cs="Times New Roman"/>
          <w:sz w:val="28"/>
          <w:lang w:val="uk-UA"/>
        </w:rPr>
        <w:t>зовнішньо-економічного</w:t>
      </w:r>
      <w:proofErr w:type="spellEnd"/>
      <w:r w:rsidRPr="002740A7">
        <w:rPr>
          <w:rFonts w:ascii="Times New Roman" w:hAnsi="Times New Roman" w:cs="Times New Roman"/>
          <w:sz w:val="28"/>
          <w:lang w:val="uk-UA"/>
        </w:rPr>
        <w:t xml:space="preserve"> сектору; інноваційно-інвестиційні засади забезпечення економічного зростання; економіко-екологічні засади розвитку суспільства; проблеми </w:t>
      </w:r>
      <w:proofErr w:type="spellStart"/>
      <w:r w:rsidRPr="002740A7">
        <w:rPr>
          <w:rFonts w:ascii="Times New Roman" w:hAnsi="Times New Roman" w:cs="Times New Roman"/>
          <w:sz w:val="28"/>
          <w:lang w:val="uk-UA"/>
        </w:rPr>
        <w:t>фінансово-</w:t>
      </w:r>
      <w:proofErr w:type="spellEnd"/>
      <w:r w:rsidRPr="002740A7">
        <w:rPr>
          <w:rFonts w:ascii="Times New Roman" w:hAnsi="Times New Roman" w:cs="Times New Roman"/>
          <w:sz w:val="28"/>
          <w:lang w:val="uk-UA"/>
        </w:rPr>
        <w:t xml:space="preserve"> кредитної системи та її роль в розвитку національної економіки; демографія, економіка праці, соціальна економіка і політика; статистичні і математичні методи, моделі та інформаційні технології в економіці.</w:t>
      </w:r>
    </w:p>
    <w:p w:rsidR="002740A7" w:rsidRPr="002740A7" w:rsidRDefault="002740A7" w:rsidP="002740A7">
      <w:pPr>
        <w:pStyle w:val="a5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120" w:line="259" w:lineRule="auto"/>
        <w:ind w:left="720"/>
        <w:contextualSpacing w:val="0"/>
        <w:jc w:val="both"/>
        <w:rPr>
          <w:rFonts w:ascii="Times New Roman" w:hAnsi="Times New Roman" w:cs="Times New Roman"/>
          <w:sz w:val="28"/>
          <w:highlight w:val="lightGray"/>
          <w:u w:val="single"/>
          <w:lang w:val="uk-UA"/>
        </w:rPr>
      </w:pPr>
      <w:r w:rsidRPr="002740A7">
        <w:rPr>
          <w:rFonts w:ascii="Times New Roman" w:hAnsi="Times New Roman" w:cs="Times New Roman"/>
          <w:sz w:val="28"/>
          <w:highlight w:val="lightGray"/>
          <w:u w:val="single"/>
          <w:lang w:val="uk-UA"/>
        </w:rPr>
        <w:t>ВІСНИК АКАДЕМІЇ ПРАЦІ, СОЦІАЛЬНИХ ВІДНОСИН І ТУРИЗМУ</w:t>
      </w:r>
    </w:p>
    <w:p w:rsidR="002740A7" w:rsidRPr="002740A7" w:rsidRDefault="002740A7" w:rsidP="002740A7">
      <w:pPr>
        <w:widowControl w:val="0"/>
        <w:tabs>
          <w:tab w:val="left" w:pos="929"/>
          <w:tab w:val="left" w:pos="2240"/>
          <w:tab w:val="left" w:pos="4520"/>
          <w:tab w:val="left" w:pos="5912"/>
          <w:tab w:val="left" w:pos="8520"/>
          <w:tab w:val="left" w:pos="9526"/>
        </w:tabs>
        <w:autoSpaceDE w:val="0"/>
        <w:autoSpaceDN w:val="0"/>
        <w:spacing w:after="0" w:line="256" w:lineRule="auto"/>
        <w:ind w:right="11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40A7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Арх</w:t>
      </w:r>
      <w:proofErr w:type="gramEnd"/>
      <w:r w:rsidRPr="002740A7">
        <w:rPr>
          <w:rFonts w:ascii="Times New Roman" w:hAnsi="Times New Roman" w:cs="Times New Roman"/>
          <w:color w:val="000000"/>
          <w:spacing w:val="-2"/>
          <w:sz w:val="28"/>
          <w:szCs w:val="28"/>
        </w:rPr>
        <w:t>іви</w:t>
      </w:r>
      <w:proofErr w:type="spellEnd"/>
      <w:r w:rsidRPr="002740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740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40A7">
        <w:rPr>
          <w:rFonts w:ascii="Times New Roman" w:hAnsi="Times New Roman" w:cs="Times New Roman"/>
          <w:color w:val="000000"/>
          <w:spacing w:val="-2"/>
          <w:sz w:val="28"/>
          <w:szCs w:val="28"/>
        </w:rPr>
        <w:t>журналу</w:t>
      </w:r>
      <w:r w:rsidRPr="002740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40A7">
        <w:rPr>
          <w:rFonts w:ascii="Times New Roman" w:hAnsi="Times New Roman" w:cs="Times New Roman"/>
          <w:color w:val="000000"/>
          <w:spacing w:val="-10"/>
          <w:sz w:val="28"/>
          <w:szCs w:val="28"/>
        </w:rPr>
        <w:t>у</w:t>
      </w:r>
      <w:r w:rsidRPr="002740A7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 xml:space="preserve"> </w:t>
      </w:r>
      <w:r w:rsidRPr="002740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740A7">
        <w:rPr>
          <w:rFonts w:ascii="Times New Roman" w:hAnsi="Times New Roman" w:cs="Times New Roman"/>
          <w:color w:val="000000"/>
          <w:spacing w:val="-2"/>
          <w:sz w:val="28"/>
          <w:szCs w:val="28"/>
        </w:rPr>
        <w:t>відкритому</w:t>
      </w:r>
      <w:proofErr w:type="spellEnd"/>
      <w:r w:rsidRPr="002740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740A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доступі</w:t>
      </w:r>
      <w:proofErr w:type="spellEnd"/>
      <w:r w:rsidRPr="002740A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hyperlink r:id="rId16">
        <w:r w:rsidRPr="002740A7">
          <w:rPr>
            <w:rFonts w:ascii="Times New Roman" w:hAnsi="Times New Roman" w:cs="Times New Roman"/>
            <w:color w:val="2E75B5"/>
            <w:spacing w:val="-2"/>
            <w:sz w:val="28"/>
            <w:szCs w:val="28"/>
            <w:u w:val="single" w:color="2E75B5"/>
          </w:rPr>
          <w:t>https://www.socosvita.kiev.ua/publishing/bulletin/issues-list</w:t>
        </w:r>
      </w:hyperlink>
    </w:p>
    <w:p w:rsidR="002740A7" w:rsidRDefault="002740A7" w:rsidP="002740A7">
      <w:pPr>
        <w:tabs>
          <w:tab w:val="left" w:pos="929"/>
          <w:tab w:val="left" w:pos="2240"/>
          <w:tab w:val="left" w:pos="4520"/>
          <w:tab w:val="left" w:pos="5912"/>
          <w:tab w:val="left" w:pos="8520"/>
          <w:tab w:val="left" w:pos="9526"/>
        </w:tabs>
        <w:spacing w:line="256" w:lineRule="auto"/>
        <w:ind w:right="1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0A7">
        <w:rPr>
          <w:rFonts w:ascii="Times New Roman" w:hAnsi="Times New Roman" w:cs="Times New Roman"/>
          <w:sz w:val="28"/>
          <w:szCs w:val="28"/>
          <w:lang w:val="uk-UA"/>
        </w:rPr>
        <w:t>Тематична структура журналу охоплює як загальноекономічні, так і спеціалізовані проблеми, а також результати досліджень у галузі 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юриспруденції, соціології, соціальної роботи, історії. Журнал видається трьома тематичними серіями – «Економіка», «Право», «Соціальна робота». </w:t>
      </w:r>
    </w:p>
    <w:p w:rsidR="002740A7" w:rsidRDefault="002740A7" w:rsidP="002740A7">
      <w:pPr>
        <w:tabs>
          <w:tab w:val="left" w:pos="929"/>
          <w:tab w:val="left" w:pos="2240"/>
          <w:tab w:val="left" w:pos="4520"/>
          <w:tab w:val="left" w:pos="5912"/>
          <w:tab w:val="left" w:pos="8520"/>
          <w:tab w:val="left" w:pos="9526"/>
        </w:tabs>
        <w:spacing w:line="256" w:lineRule="auto"/>
        <w:ind w:right="1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0A7" w:rsidRPr="002740A7" w:rsidRDefault="002740A7" w:rsidP="002740A7">
      <w:pPr>
        <w:tabs>
          <w:tab w:val="left" w:pos="929"/>
          <w:tab w:val="left" w:pos="2240"/>
          <w:tab w:val="left" w:pos="4520"/>
          <w:tab w:val="left" w:pos="5912"/>
          <w:tab w:val="left" w:pos="8520"/>
          <w:tab w:val="left" w:pos="9526"/>
        </w:tabs>
        <w:spacing w:line="256" w:lineRule="auto"/>
        <w:ind w:right="1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0A7" w:rsidRDefault="002740A7" w:rsidP="002740A7">
      <w:pPr>
        <w:pStyle w:val="a6"/>
        <w:spacing w:before="8"/>
        <w:ind w:right="138"/>
        <w:jc w:val="both"/>
        <w:rPr>
          <w:color w:val="000000"/>
          <w:shd w:val="clear" w:color="auto" w:fill="F1F4F7"/>
        </w:rPr>
      </w:pPr>
    </w:p>
    <w:p w:rsidR="002740A7" w:rsidRPr="002740A7" w:rsidRDefault="002740A7" w:rsidP="002740A7">
      <w:pPr>
        <w:pStyle w:val="a5"/>
        <w:widowControl w:val="0"/>
        <w:tabs>
          <w:tab w:val="left" w:pos="0"/>
        </w:tabs>
        <w:autoSpaceDE w:val="0"/>
        <w:autoSpaceDN w:val="0"/>
        <w:spacing w:before="65" w:after="0" w:line="259" w:lineRule="auto"/>
        <w:ind w:right="136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</w:p>
    <w:p w:rsidR="002740A7" w:rsidRPr="002740A7" w:rsidRDefault="002740A7" w:rsidP="002740A7">
      <w:pPr>
        <w:widowControl w:val="0"/>
        <w:tabs>
          <w:tab w:val="left" w:pos="609"/>
        </w:tabs>
        <w:autoSpaceDE w:val="0"/>
        <w:autoSpaceDN w:val="0"/>
        <w:spacing w:before="17" w:after="0" w:line="259" w:lineRule="auto"/>
        <w:ind w:right="1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2FC4" w:rsidRPr="00DD2FC4" w:rsidRDefault="00DD2FC4" w:rsidP="00DD2FC4">
      <w:pPr>
        <w:pStyle w:val="a5"/>
        <w:widowControl w:val="0"/>
        <w:tabs>
          <w:tab w:val="left" w:pos="8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D2FC4" w:rsidRDefault="00DD2FC4" w:rsidP="00DD2FC4">
      <w:pPr>
        <w:pStyle w:val="a6"/>
        <w:spacing w:before="28"/>
        <w:ind w:left="0"/>
      </w:pPr>
    </w:p>
    <w:sectPr w:rsidR="00DD2FC4" w:rsidSect="006D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91C"/>
    <w:multiLevelType w:val="hybridMultilevel"/>
    <w:tmpl w:val="3F02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6EA0"/>
    <w:multiLevelType w:val="hybridMultilevel"/>
    <w:tmpl w:val="A6EC20DE"/>
    <w:lvl w:ilvl="0" w:tplc="18D067E4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84129A">
      <w:numFmt w:val="bullet"/>
      <w:lvlText w:val="•"/>
      <w:lvlJc w:val="left"/>
      <w:pPr>
        <w:ind w:left="1341" w:hanging="281"/>
      </w:pPr>
      <w:rPr>
        <w:rFonts w:hint="default"/>
        <w:lang w:val="uk-UA" w:eastAsia="en-US" w:bidi="ar-SA"/>
      </w:rPr>
    </w:lvl>
    <w:lvl w:ilvl="2" w:tplc="F2FC3F46">
      <w:numFmt w:val="bullet"/>
      <w:lvlText w:val="•"/>
      <w:lvlJc w:val="left"/>
      <w:pPr>
        <w:ind w:left="2263" w:hanging="281"/>
      </w:pPr>
      <w:rPr>
        <w:rFonts w:hint="default"/>
        <w:lang w:val="uk-UA" w:eastAsia="en-US" w:bidi="ar-SA"/>
      </w:rPr>
    </w:lvl>
    <w:lvl w:ilvl="3" w:tplc="CEEE0C96">
      <w:numFmt w:val="bullet"/>
      <w:lvlText w:val="•"/>
      <w:lvlJc w:val="left"/>
      <w:pPr>
        <w:ind w:left="3185" w:hanging="281"/>
      </w:pPr>
      <w:rPr>
        <w:rFonts w:hint="default"/>
        <w:lang w:val="uk-UA" w:eastAsia="en-US" w:bidi="ar-SA"/>
      </w:rPr>
    </w:lvl>
    <w:lvl w:ilvl="4" w:tplc="307667E2">
      <w:numFmt w:val="bullet"/>
      <w:lvlText w:val="•"/>
      <w:lvlJc w:val="left"/>
      <w:pPr>
        <w:ind w:left="4107" w:hanging="281"/>
      </w:pPr>
      <w:rPr>
        <w:rFonts w:hint="default"/>
        <w:lang w:val="uk-UA" w:eastAsia="en-US" w:bidi="ar-SA"/>
      </w:rPr>
    </w:lvl>
    <w:lvl w:ilvl="5" w:tplc="B0843A4C">
      <w:numFmt w:val="bullet"/>
      <w:lvlText w:val="•"/>
      <w:lvlJc w:val="left"/>
      <w:pPr>
        <w:ind w:left="5029" w:hanging="281"/>
      </w:pPr>
      <w:rPr>
        <w:rFonts w:hint="default"/>
        <w:lang w:val="uk-UA" w:eastAsia="en-US" w:bidi="ar-SA"/>
      </w:rPr>
    </w:lvl>
    <w:lvl w:ilvl="6" w:tplc="DEBEBCCE">
      <w:numFmt w:val="bullet"/>
      <w:lvlText w:val="•"/>
      <w:lvlJc w:val="left"/>
      <w:pPr>
        <w:ind w:left="5951" w:hanging="281"/>
      </w:pPr>
      <w:rPr>
        <w:rFonts w:hint="default"/>
        <w:lang w:val="uk-UA" w:eastAsia="en-US" w:bidi="ar-SA"/>
      </w:rPr>
    </w:lvl>
    <w:lvl w:ilvl="7" w:tplc="B3B60510">
      <w:numFmt w:val="bullet"/>
      <w:lvlText w:val="•"/>
      <w:lvlJc w:val="left"/>
      <w:pPr>
        <w:ind w:left="6873" w:hanging="281"/>
      </w:pPr>
      <w:rPr>
        <w:rFonts w:hint="default"/>
        <w:lang w:val="uk-UA" w:eastAsia="en-US" w:bidi="ar-SA"/>
      </w:rPr>
    </w:lvl>
    <w:lvl w:ilvl="8" w:tplc="81BEEA42">
      <w:numFmt w:val="bullet"/>
      <w:lvlText w:val="•"/>
      <w:lvlJc w:val="left"/>
      <w:pPr>
        <w:ind w:left="7795" w:hanging="281"/>
      </w:pPr>
      <w:rPr>
        <w:rFonts w:hint="default"/>
        <w:lang w:val="uk-UA" w:eastAsia="en-US" w:bidi="ar-SA"/>
      </w:rPr>
    </w:lvl>
  </w:abstractNum>
  <w:abstractNum w:abstractNumId="2">
    <w:nsid w:val="16DB7F1D"/>
    <w:multiLevelType w:val="hybridMultilevel"/>
    <w:tmpl w:val="B424483A"/>
    <w:lvl w:ilvl="0" w:tplc="561E2984">
      <w:numFmt w:val="bullet"/>
      <w:lvlText w:val="o"/>
      <w:lvlJc w:val="left"/>
      <w:pPr>
        <w:ind w:left="86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F9E14D2">
      <w:numFmt w:val="bullet"/>
      <w:lvlText w:val="•"/>
      <w:lvlJc w:val="left"/>
      <w:pPr>
        <w:ind w:left="1737" w:hanging="720"/>
      </w:pPr>
      <w:rPr>
        <w:rFonts w:hint="default"/>
        <w:lang w:val="uk-UA" w:eastAsia="en-US" w:bidi="ar-SA"/>
      </w:rPr>
    </w:lvl>
    <w:lvl w:ilvl="2" w:tplc="09881662">
      <w:numFmt w:val="bullet"/>
      <w:lvlText w:val="•"/>
      <w:lvlJc w:val="left"/>
      <w:pPr>
        <w:ind w:left="2615" w:hanging="720"/>
      </w:pPr>
      <w:rPr>
        <w:rFonts w:hint="default"/>
        <w:lang w:val="uk-UA" w:eastAsia="en-US" w:bidi="ar-SA"/>
      </w:rPr>
    </w:lvl>
    <w:lvl w:ilvl="3" w:tplc="20224150">
      <w:numFmt w:val="bullet"/>
      <w:lvlText w:val="•"/>
      <w:lvlJc w:val="left"/>
      <w:pPr>
        <w:ind w:left="3493" w:hanging="720"/>
      </w:pPr>
      <w:rPr>
        <w:rFonts w:hint="default"/>
        <w:lang w:val="uk-UA" w:eastAsia="en-US" w:bidi="ar-SA"/>
      </w:rPr>
    </w:lvl>
    <w:lvl w:ilvl="4" w:tplc="0D8CEFC2">
      <w:numFmt w:val="bullet"/>
      <w:lvlText w:val="•"/>
      <w:lvlJc w:val="left"/>
      <w:pPr>
        <w:ind w:left="4371" w:hanging="720"/>
      </w:pPr>
      <w:rPr>
        <w:rFonts w:hint="default"/>
        <w:lang w:val="uk-UA" w:eastAsia="en-US" w:bidi="ar-SA"/>
      </w:rPr>
    </w:lvl>
    <w:lvl w:ilvl="5" w:tplc="9EEC6A94">
      <w:numFmt w:val="bullet"/>
      <w:lvlText w:val="•"/>
      <w:lvlJc w:val="left"/>
      <w:pPr>
        <w:ind w:left="5249" w:hanging="720"/>
      </w:pPr>
      <w:rPr>
        <w:rFonts w:hint="default"/>
        <w:lang w:val="uk-UA" w:eastAsia="en-US" w:bidi="ar-SA"/>
      </w:rPr>
    </w:lvl>
    <w:lvl w:ilvl="6" w:tplc="20DCF056">
      <w:numFmt w:val="bullet"/>
      <w:lvlText w:val="•"/>
      <w:lvlJc w:val="left"/>
      <w:pPr>
        <w:ind w:left="6127" w:hanging="720"/>
      </w:pPr>
      <w:rPr>
        <w:rFonts w:hint="default"/>
        <w:lang w:val="uk-UA" w:eastAsia="en-US" w:bidi="ar-SA"/>
      </w:rPr>
    </w:lvl>
    <w:lvl w:ilvl="7" w:tplc="BA84EF9A">
      <w:numFmt w:val="bullet"/>
      <w:lvlText w:val="•"/>
      <w:lvlJc w:val="left"/>
      <w:pPr>
        <w:ind w:left="7005" w:hanging="720"/>
      </w:pPr>
      <w:rPr>
        <w:rFonts w:hint="default"/>
        <w:lang w:val="uk-UA" w:eastAsia="en-US" w:bidi="ar-SA"/>
      </w:rPr>
    </w:lvl>
    <w:lvl w:ilvl="8" w:tplc="6F26A1F2">
      <w:numFmt w:val="bullet"/>
      <w:lvlText w:val="•"/>
      <w:lvlJc w:val="left"/>
      <w:pPr>
        <w:ind w:left="7883" w:hanging="720"/>
      </w:pPr>
      <w:rPr>
        <w:rFonts w:hint="default"/>
        <w:lang w:val="uk-UA" w:eastAsia="en-US" w:bidi="ar-SA"/>
      </w:rPr>
    </w:lvl>
  </w:abstractNum>
  <w:abstractNum w:abstractNumId="3">
    <w:nsid w:val="1F66478C"/>
    <w:multiLevelType w:val="hybridMultilevel"/>
    <w:tmpl w:val="281AD702"/>
    <w:lvl w:ilvl="0" w:tplc="F22C0B44">
      <w:numFmt w:val="bullet"/>
      <w:lvlText w:val=""/>
      <w:lvlJc w:val="left"/>
      <w:pPr>
        <w:ind w:left="86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43025E4">
      <w:numFmt w:val="bullet"/>
      <w:lvlText w:val="•"/>
      <w:lvlJc w:val="left"/>
      <w:pPr>
        <w:ind w:left="1737" w:hanging="720"/>
      </w:pPr>
      <w:rPr>
        <w:rFonts w:hint="default"/>
        <w:lang w:val="uk-UA" w:eastAsia="en-US" w:bidi="ar-SA"/>
      </w:rPr>
    </w:lvl>
    <w:lvl w:ilvl="2" w:tplc="DEEA5198">
      <w:numFmt w:val="bullet"/>
      <w:lvlText w:val="•"/>
      <w:lvlJc w:val="left"/>
      <w:pPr>
        <w:ind w:left="2615" w:hanging="720"/>
      </w:pPr>
      <w:rPr>
        <w:rFonts w:hint="default"/>
        <w:lang w:val="uk-UA" w:eastAsia="en-US" w:bidi="ar-SA"/>
      </w:rPr>
    </w:lvl>
    <w:lvl w:ilvl="3" w:tplc="B6E4CCAE">
      <w:numFmt w:val="bullet"/>
      <w:lvlText w:val="•"/>
      <w:lvlJc w:val="left"/>
      <w:pPr>
        <w:ind w:left="3493" w:hanging="720"/>
      </w:pPr>
      <w:rPr>
        <w:rFonts w:hint="default"/>
        <w:lang w:val="uk-UA" w:eastAsia="en-US" w:bidi="ar-SA"/>
      </w:rPr>
    </w:lvl>
    <w:lvl w:ilvl="4" w:tplc="CF745116">
      <w:numFmt w:val="bullet"/>
      <w:lvlText w:val="•"/>
      <w:lvlJc w:val="left"/>
      <w:pPr>
        <w:ind w:left="4371" w:hanging="720"/>
      </w:pPr>
      <w:rPr>
        <w:rFonts w:hint="default"/>
        <w:lang w:val="uk-UA" w:eastAsia="en-US" w:bidi="ar-SA"/>
      </w:rPr>
    </w:lvl>
    <w:lvl w:ilvl="5" w:tplc="3A3EBC7A">
      <w:numFmt w:val="bullet"/>
      <w:lvlText w:val="•"/>
      <w:lvlJc w:val="left"/>
      <w:pPr>
        <w:ind w:left="5249" w:hanging="720"/>
      </w:pPr>
      <w:rPr>
        <w:rFonts w:hint="default"/>
        <w:lang w:val="uk-UA" w:eastAsia="en-US" w:bidi="ar-SA"/>
      </w:rPr>
    </w:lvl>
    <w:lvl w:ilvl="6" w:tplc="09844F74">
      <w:numFmt w:val="bullet"/>
      <w:lvlText w:val="•"/>
      <w:lvlJc w:val="left"/>
      <w:pPr>
        <w:ind w:left="6127" w:hanging="720"/>
      </w:pPr>
      <w:rPr>
        <w:rFonts w:hint="default"/>
        <w:lang w:val="uk-UA" w:eastAsia="en-US" w:bidi="ar-SA"/>
      </w:rPr>
    </w:lvl>
    <w:lvl w:ilvl="7" w:tplc="6D70C30E">
      <w:numFmt w:val="bullet"/>
      <w:lvlText w:val="•"/>
      <w:lvlJc w:val="left"/>
      <w:pPr>
        <w:ind w:left="7005" w:hanging="720"/>
      </w:pPr>
      <w:rPr>
        <w:rFonts w:hint="default"/>
        <w:lang w:val="uk-UA" w:eastAsia="en-US" w:bidi="ar-SA"/>
      </w:rPr>
    </w:lvl>
    <w:lvl w:ilvl="8" w:tplc="6FAEEAC0">
      <w:numFmt w:val="bullet"/>
      <w:lvlText w:val="•"/>
      <w:lvlJc w:val="left"/>
      <w:pPr>
        <w:ind w:left="7883" w:hanging="720"/>
      </w:pPr>
      <w:rPr>
        <w:rFonts w:hint="default"/>
        <w:lang w:val="uk-UA" w:eastAsia="en-US" w:bidi="ar-SA"/>
      </w:rPr>
    </w:lvl>
  </w:abstractNum>
  <w:abstractNum w:abstractNumId="4">
    <w:nsid w:val="2B6F0271"/>
    <w:multiLevelType w:val="hybridMultilevel"/>
    <w:tmpl w:val="A7A4C7A0"/>
    <w:lvl w:ilvl="0" w:tplc="C56407DE">
      <w:start w:val="1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shd w:val="clear" w:color="auto" w:fill="DADADA"/>
        <w:lang w:val="uk-UA" w:eastAsia="en-US" w:bidi="ar-SA"/>
      </w:rPr>
    </w:lvl>
    <w:lvl w:ilvl="1" w:tplc="1514E3B6">
      <w:numFmt w:val="bullet"/>
      <w:lvlText w:val="•"/>
      <w:lvlJc w:val="left"/>
      <w:pPr>
        <w:ind w:left="1089" w:hanging="360"/>
      </w:pPr>
      <w:rPr>
        <w:rFonts w:hint="default"/>
        <w:lang w:val="uk-UA" w:eastAsia="en-US" w:bidi="ar-SA"/>
      </w:rPr>
    </w:lvl>
    <w:lvl w:ilvl="2" w:tplc="728CF124">
      <w:numFmt w:val="bullet"/>
      <w:lvlText w:val="•"/>
      <w:lvlJc w:val="left"/>
      <w:pPr>
        <w:ind w:left="2039" w:hanging="360"/>
      </w:pPr>
      <w:rPr>
        <w:rFonts w:hint="default"/>
        <w:lang w:val="uk-UA" w:eastAsia="en-US" w:bidi="ar-SA"/>
      </w:rPr>
    </w:lvl>
    <w:lvl w:ilvl="3" w:tplc="BA26BD04">
      <w:numFmt w:val="bullet"/>
      <w:lvlText w:val="•"/>
      <w:lvlJc w:val="left"/>
      <w:pPr>
        <w:ind w:left="2989" w:hanging="360"/>
      </w:pPr>
      <w:rPr>
        <w:rFonts w:hint="default"/>
        <w:lang w:val="uk-UA" w:eastAsia="en-US" w:bidi="ar-SA"/>
      </w:rPr>
    </w:lvl>
    <w:lvl w:ilvl="4" w:tplc="D714D1C2">
      <w:numFmt w:val="bullet"/>
      <w:lvlText w:val="•"/>
      <w:lvlJc w:val="left"/>
      <w:pPr>
        <w:ind w:left="3939" w:hanging="360"/>
      </w:pPr>
      <w:rPr>
        <w:rFonts w:hint="default"/>
        <w:lang w:val="uk-UA" w:eastAsia="en-US" w:bidi="ar-SA"/>
      </w:rPr>
    </w:lvl>
    <w:lvl w:ilvl="5" w:tplc="830AA7BA">
      <w:numFmt w:val="bullet"/>
      <w:lvlText w:val="•"/>
      <w:lvlJc w:val="left"/>
      <w:pPr>
        <w:ind w:left="4889" w:hanging="360"/>
      </w:pPr>
      <w:rPr>
        <w:rFonts w:hint="default"/>
        <w:lang w:val="uk-UA" w:eastAsia="en-US" w:bidi="ar-SA"/>
      </w:rPr>
    </w:lvl>
    <w:lvl w:ilvl="6" w:tplc="12F0DB52">
      <w:numFmt w:val="bullet"/>
      <w:lvlText w:val="•"/>
      <w:lvlJc w:val="left"/>
      <w:pPr>
        <w:ind w:left="5839" w:hanging="360"/>
      </w:pPr>
      <w:rPr>
        <w:rFonts w:hint="default"/>
        <w:lang w:val="uk-UA" w:eastAsia="en-US" w:bidi="ar-SA"/>
      </w:rPr>
    </w:lvl>
    <w:lvl w:ilvl="7" w:tplc="8774DBA6">
      <w:numFmt w:val="bullet"/>
      <w:lvlText w:val="•"/>
      <w:lvlJc w:val="left"/>
      <w:pPr>
        <w:ind w:left="6789" w:hanging="360"/>
      </w:pPr>
      <w:rPr>
        <w:rFonts w:hint="default"/>
        <w:lang w:val="uk-UA" w:eastAsia="en-US" w:bidi="ar-SA"/>
      </w:rPr>
    </w:lvl>
    <w:lvl w:ilvl="8" w:tplc="F4C27DB0">
      <w:numFmt w:val="bullet"/>
      <w:lvlText w:val="•"/>
      <w:lvlJc w:val="left"/>
      <w:pPr>
        <w:ind w:left="7739" w:hanging="360"/>
      </w:pPr>
      <w:rPr>
        <w:rFonts w:hint="default"/>
        <w:lang w:val="uk-UA" w:eastAsia="en-US" w:bidi="ar-SA"/>
      </w:rPr>
    </w:lvl>
  </w:abstractNum>
  <w:abstractNum w:abstractNumId="5">
    <w:nsid w:val="451E5110"/>
    <w:multiLevelType w:val="hybridMultilevel"/>
    <w:tmpl w:val="E95E7FF4"/>
    <w:lvl w:ilvl="0" w:tplc="7CA4244A">
      <w:start w:val="1"/>
      <w:numFmt w:val="decimal"/>
      <w:lvlText w:val="%1."/>
      <w:lvlJc w:val="left"/>
      <w:pPr>
        <w:ind w:left="142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D21BF4">
      <w:numFmt w:val="bullet"/>
      <w:lvlText w:val="•"/>
      <w:lvlJc w:val="left"/>
      <w:pPr>
        <w:ind w:left="1089" w:hanging="468"/>
      </w:pPr>
      <w:rPr>
        <w:rFonts w:hint="default"/>
        <w:lang w:val="uk-UA" w:eastAsia="en-US" w:bidi="ar-SA"/>
      </w:rPr>
    </w:lvl>
    <w:lvl w:ilvl="2" w:tplc="C19AD230">
      <w:numFmt w:val="bullet"/>
      <w:lvlText w:val="•"/>
      <w:lvlJc w:val="left"/>
      <w:pPr>
        <w:ind w:left="2039" w:hanging="468"/>
      </w:pPr>
      <w:rPr>
        <w:rFonts w:hint="default"/>
        <w:lang w:val="uk-UA" w:eastAsia="en-US" w:bidi="ar-SA"/>
      </w:rPr>
    </w:lvl>
    <w:lvl w:ilvl="3" w:tplc="0528139A">
      <w:numFmt w:val="bullet"/>
      <w:lvlText w:val="•"/>
      <w:lvlJc w:val="left"/>
      <w:pPr>
        <w:ind w:left="2989" w:hanging="468"/>
      </w:pPr>
      <w:rPr>
        <w:rFonts w:hint="default"/>
        <w:lang w:val="uk-UA" w:eastAsia="en-US" w:bidi="ar-SA"/>
      </w:rPr>
    </w:lvl>
    <w:lvl w:ilvl="4" w:tplc="4B9277A0">
      <w:numFmt w:val="bullet"/>
      <w:lvlText w:val="•"/>
      <w:lvlJc w:val="left"/>
      <w:pPr>
        <w:ind w:left="3939" w:hanging="468"/>
      </w:pPr>
      <w:rPr>
        <w:rFonts w:hint="default"/>
        <w:lang w:val="uk-UA" w:eastAsia="en-US" w:bidi="ar-SA"/>
      </w:rPr>
    </w:lvl>
    <w:lvl w:ilvl="5" w:tplc="D082A000">
      <w:numFmt w:val="bullet"/>
      <w:lvlText w:val="•"/>
      <w:lvlJc w:val="left"/>
      <w:pPr>
        <w:ind w:left="4889" w:hanging="468"/>
      </w:pPr>
      <w:rPr>
        <w:rFonts w:hint="default"/>
        <w:lang w:val="uk-UA" w:eastAsia="en-US" w:bidi="ar-SA"/>
      </w:rPr>
    </w:lvl>
    <w:lvl w:ilvl="6" w:tplc="D228F84A">
      <w:numFmt w:val="bullet"/>
      <w:lvlText w:val="•"/>
      <w:lvlJc w:val="left"/>
      <w:pPr>
        <w:ind w:left="5839" w:hanging="468"/>
      </w:pPr>
      <w:rPr>
        <w:rFonts w:hint="default"/>
        <w:lang w:val="uk-UA" w:eastAsia="en-US" w:bidi="ar-SA"/>
      </w:rPr>
    </w:lvl>
    <w:lvl w:ilvl="7" w:tplc="C8700AA2">
      <w:numFmt w:val="bullet"/>
      <w:lvlText w:val="•"/>
      <w:lvlJc w:val="left"/>
      <w:pPr>
        <w:ind w:left="6789" w:hanging="468"/>
      </w:pPr>
      <w:rPr>
        <w:rFonts w:hint="default"/>
        <w:lang w:val="uk-UA" w:eastAsia="en-US" w:bidi="ar-SA"/>
      </w:rPr>
    </w:lvl>
    <w:lvl w:ilvl="8" w:tplc="54664B4C">
      <w:numFmt w:val="bullet"/>
      <w:lvlText w:val="•"/>
      <w:lvlJc w:val="left"/>
      <w:pPr>
        <w:ind w:left="7739" w:hanging="468"/>
      </w:pPr>
      <w:rPr>
        <w:rFonts w:hint="default"/>
        <w:lang w:val="uk-UA" w:eastAsia="en-US" w:bidi="ar-SA"/>
      </w:rPr>
    </w:lvl>
  </w:abstractNum>
  <w:abstractNum w:abstractNumId="6">
    <w:nsid w:val="58113CAB"/>
    <w:multiLevelType w:val="hybridMultilevel"/>
    <w:tmpl w:val="D0BE97F2"/>
    <w:lvl w:ilvl="0" w:tplc="09FA1442">
      <w:start w:val="8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72960"/>
    <w:multiLevelType w:val="hybridMultilevel"/>
    <w:tmpl w:val="0D6E98A6"/>
    <w:lvl w:ilvl="0" w:tplc="BFD2680A">
      <w:start w:val="11"/>
      <w:numFmt w:val="decimal"/>
      <w:lvlText w:val="%1."/>
      <w:lvlJc w:val="left"/>
      <w:pPr>
        <w:ind w:left="14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94A0F"/>
    <w:multiLevelType w:val="hybridMultilevel"/>
    <w:tmpl w:val="C9B83406"/>
    <w:lvl w:ilvl="0" w:tplc="535A3ACA">
      <w:start w:val="6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shd w:val="clear" w:color="auto" w:fill="DADADA"/>
        <w:lang w:val="uk-UA" w:eastAsia="en-US" w:bidi="ar-SA"/>
      </w:rPr>
    </w:lvl>
    <w:lvl w:ilvl="1" w:tplc="ADEA5BAC">
      <w:numFmt w:val="bullet"/>
      <w:lvlText w:val="•"/>
      <w:lvlJc w:val="left"/>
      <w:pPr>
        <w:ind w:left="1089" w:hanging="360"/>
      </w:pPr>
      <w:rPr>
        <w:rFonts w:hint="default"/>
        <w:lang w:val="uk-UA" w:eastAsia="en-US" w:bidi="ar-SA"/>
      </w:rPr>
    </w:lvl>
    <w:lvl w:ilvl="2" w:tplc="51E2C7A2">
      <w:numFmt w:val="bullet"/>
      <w:lvlText w:val="•"/>
      <w:lvlJc w:val="left"/>
      <w:pPr>
        <w:ind w:left="2039" w:hanging="360"/>
      </w:pPr>
      <w:rPr>
        <w:rFonts w:hint="default"/>
        <w:lang w:val="uk-UA" w:eastAsia="en-US" w:bidi="ar-SA"/>
      </w:rPr>
    </w:lvl>
    <w:lvl w:ilvl="3" w:tplc="3CC24F12">
      <w:numFmt w:val="bullet"/>
      <w:lvlText w:val="•"/>
      <w:lvlJc w:val="left"/>
      <w:pPr>
        <w:ind w:left="2989" w:hanging="360"/>
      </w:pPr>
      <w:rPr>
        <w:rFonts w:hint="default"/>
        <w:lang w:val="uk-UA" w:eastAsia="en-US" w:bidi="ar-SA"/>
      </w:rPr>
    </w:lvl>
    <w:lvl w:ilvl="4" w:tplc="D0A607B8">
      <w:numFmt w:val="bullet"/>
      <w:lvlText w:val="•"/>
      <w:lvlJc w:val="left"/>
      <w:pPr>
        <w:ind w:left="3939" w:hanging="360"/>
      </w:pPr>
      <w:rPr>
        <w:rFonts w:hint="default"/>
        <w:lang w:val="uk-UA" w:eastAsia="en-US" w:bidi="ar-SA"/>
      </w:rPr>
    </w:lvl>
    <w:lvl w:ilvl="5" w:tplc="5770CC8A">
      <w:numFmt w:val="bullet"/>
      <w:lvlText w:val="•"/>
      <w:lvlJc w:val="left"/>
      <w:pPr>
        <w:ind w:left="4889" w:hanging="360"/>
      </w:pPr>
      <w:rPr>
        <w:rFonts w:hint="default"/>
        <w:lang w:val="uk-UA" w:eastAsia="en-US" w:bidi="ar-SA"/>
      </w:rPr>
    </w:lvl>
    <w:lvl w:ilvl="6" w:tplc="5C62B936">
      <w:numFmt w:val="bullet"/>
      <w:lvlText w:val="•"/>
      <w:lvlJc w:val="left"/>
      <w:pPr>
        <w:ind w:left="5839" w:hanging="360"/>
      </w:pPr>
      <w:rPr>
        <w:rFonts w:hint="default"/>
        <w:lang w:val="uk-UA" w:eastAsia="en-US" w:bidi="ar-SA"/>
      </w:rPr>
    </w:lvl>
    <w:lvl w:ilvl="7" w:tplc="DC705E72">
      <w:numFmt w:val="bullet"/>
      <w:lvlText w:val="•"/>
      <w:lvlJc w:val="left"/>
      <w:pPr>
        <w:ind w:left="6789" w:hanging="360"/>
      </w:pPr>
      <w:rPr>
        <w:rFonts w:hint="default"/>
        <w:lang w:val="uk-UA" w:eastAsia="en-US" w:bidi="ar-SA"/>
      </w:rPr>
    </w:lvl>
    <w:lvl w:ilvl="8" w:tplc="92924FE8">
      <w:numFmt w:val="bullet"/>
      <w:lvlText w:val="•"/>
      <w:lvlJc w:val="left"/>
      <w:pPr>
        <w:ind w:left="7739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FC4"/>
    <w:rsid w:val="002740A7"/>
    <w:rsid w:val="002F7C0F"/>
    <w:rsid w:val="0049099B"/>
    <w:rsid w:val="006D2911"/>
    <w:rsid w:val="00885233"/>
    <w:rsid w:val="00DD2C13"/>
    <w:rsid w:val="00D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D2FC4"/>
    <w:pPr>
      <w:widowControl w:val="0"/>
      <w:autoSpaceDE w:val="0"/>
      <w:autoSpaceDN w:val="0"/>
      <w:spacing w:before="34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4">
    <w:name w:val="Название Знак"/>
    <w:basedOn w:val="a0"/>
    <w:link w:val="a3"/>
    <w:uiPriority w:val="1"/>
    <w:rsid w:val="00DD2FC4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5">
    <w:name w:val="List Paragraph"/>
    <w:basedOn w:val="a"/>
    <w:uiPriority w:val="1"/>
    <w:qFormat/>
    <w:rsid w:val="00DD2FC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DD2FC4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DD2FC4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8">
    <w:name w:val="Hyperlink"/>
    <w:basedOn w:val="a0"/>
    <w:uiPriority w:val="99"/>
    <w:unhideWhenUsed/>
    <w:rsid w:val="004909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ukr.org.ua/?page_id=17" TargetMode="External"/><Relationship Id="rId13" Type="http://schemas.openxmlformats.org/officeDocument/2006/relationships/hyperlink" Target="http://www.business-inform.net/annotated-catalogu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p.cibs.ubs.edu.ua/index.php/fp/issue/archive" TargetMode="External"/><Relationship Id="rId12" Type="http://schemas.openxmlformats.org/officeDocument/2006/relationships/hyperlink" Target="http://bulletin-econom.univ.kiev.ua/ua/archiv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ocosvita.kiev.ua/publishing/bulletin/issues-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fj.org.ua/ua/journals/" TargetMode="External"/><Relationship Id="rId11" Type="http://schemas.openxmlformats.org/officeDocument/2006/relationships/hyperlink" Target="http://pev.kpu.zp.ua/archives" TargetMode="External"/><Relationship Id="rId5" Type="http://schemas.openxmlformats.org/officeDocument/2006/relationships/hyperlink" Target="https://journal.bank.gov.ua/ua/issues" TargetMode="External"/><Relationship Id="rId15" Type="http://schemas.openxmlformats.org/officeDocument/2006/relationships/hyperlink" Target="http://ibo.tneu.edu.ua/index.php/ibo/issue/archive" TargetMode="External"/><Relationship Id="rId10" Type="http://schemas.openxmlformats.org/officeDocument/2006/relationships/hyperlink" Target="https://economics.net.ua/jour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omy.nayka.com.ua/?n=5&amp;y=2020" TargetMode="External"/><Relationship Id="rId14" Type="http://schemas.openxmlformats.org/officeDocument/2006/relationships/hyperlink" Target="http://www.business-inform.net/annotated-catalogu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</dc:creator>
  <cp:lastModifiedBy>beb</cp:lastModifiedBy>
  <cp:revision>1</cp:revision>
  <dcterms:created xsi:type="dcterms:W3CDTF">2025-10-06T21:08:00Z</dcterms:created>
  <dcterms:modified xsi:type="dcterms:W3CDTF">2025-10-06T22:11:00Z</dcterms:modified>
</cp:coreProperties>
</file>